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75CFC" w14:textId="04092CB2" w:rsidR="00670477" w:rsidRPr="00670477" w:rsidRDefault="00670477" w:rsidP="00670477">
      <w:pPr>
        <w:pStyle w:val="Heading2"/>
        <w:jc w:val="center"/>
        <w:rPr>
          <w:rFonts w:cstheme="minorHAnsi"/>
          <w:sz w:val="48"/>
          <w:szCs w:val="48"/>
        </w:rPr>
      </w:pPr>
      <w:bookmarkStart w:id="0" w:name="_Toc345510381"/>
      <w:bookmarkStart w:id="1" w:name="_Toc345678434"/>
      <w:bookmarkStart w:id="2" w:name="_Toc345678753"/>
      <w:bookmarkStart w:id="3" w:name="_Toc345915177"/>
      <w:bookmarkStart w:id="4" w:name="_GoBack"/>
      <w:bookmarkEnd w:id="4"/>
      <w:r w:rsidRPr="00670477">
        <w:rPr>
          <w:rFonts w:cstheme="minorHAnsi"/>
          <w:sz w:val="48"/>
          <w:szCs w:val="48"/>
        </w:rPr>
        <w:t>Catholic Self-Evaluation</w:t>
      </w:r>
      <w:r w:rsidR="0086433A">
        <w:rPr>
          <w:rFonts w:cstheme="minorHAnsi"/>
          <w:sz w:val="48"/>
          <w:szCs w:val="48"/>
        </w:rPr>
        <w:t xml:space="preserve"> Document</w:t>
      </w:r>
      <w:r w:rsidR="00777DF9">
        <w:rPr>
          <w:rFonts w:cstheme="minorHAnsi"/>
          <w:sz w:val="48"/>
          <w:szCs w:val="48"/>
        </w:rPr>
        <w:t xml:space="preserve"> (CSED)</w:t>
      </w:r>
    </w:p>
    <w:p w14:paraId="2F16EDF7" w14:textId="77777777" w:rsidR="00AA2309" w:rsidRDefault="00AA2309" w:rsidP="00670477">
      <w:pPr>
        <w:spacing w:after="200" w:line="276" w:lineRule="auto"/>
        <w:jc w:val="center"/>
        <w:rPr>
          <w:rFonts w:cstheme="minorHAnsi"/>
          <w:color w:val="1F497D"/>
          <w:sz w:val="32"/>
          <w:szCs w:val="28"/>
          <w:lang w:val="en-US"/>
        </w:rPr>
      </w:pPr>
      <w:r>
        <w:rPr>
          <w:rFonts w:cstheme="minorHAnsi"/>
        </w:rPr>
        <w:br w:type="page"/>
      </w:r>
    </w:p>
    <w:p w14:paraId="1DB3DBF9" w14:textId="77777777" w:rsidR="008339C9" w:rsidRPr="004F1592" w:rsidRDefault="00670477" w:rsidP="00757372">
      <w:pPr>
        <w:pStyle w:val="Heading2"/>
        <w:rPr>
          <w:rFonts w:cstheme="minorHAnsi"/>
        </w:rPr>
      </w:pPr>
      <w:r>
        <w:rPr>
          <w:rFonts w:cstheme="minorHAnsi"/>
        </w:rPr>
        <w:lastRenderedPageBreak/>
        <w:t>School I</w:t>
      </w:r>
      <w:r w:rsidR="00757372" w:rsidRPr="004F1592">
        <w:rPr>
          <w:rFonts w:cstheme="minorHAnsi"/>
        </w:rPr>
        <w:t>nformation</w:t>
      </w:r>
      <w:bookmarkEnd w:id="0"/>
      <w:bookmarkEnd w:id="1"/>
      <w:bookmarkEnd w:id="2"/>
      <w:bookmarkEnd w:id="3"/>
    </w:p>
    <w:p w14:paraId="180A9EA0" w14:textId="77777777" w:rsidR="00757372" w:rsidRPr="004F1592" w:rsidRDefault="00757372" w:rsidP="00757372">
      <w:pPr>
        <w:rPr>
          <w:rFonts w:cstheme="minorHAnsi"/>
          <w:b/>
        </w:rPr>
      </w:pPr>
    </w:p>
    <w:tbl>
      <w:tblPr>
        <w:tblStyle w:val="TableGrid"/>
        <w:tblW w:w="0" w:type="auto"/>
        <w:jc w:val="center"/>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70" w:type="dxa"/>
        </w:tblCellMar>
        <w:tblLook w:val="01E0" w:firstRow="1" w:lastRow="1" w:firstColumn="1" w:lastColumn="1" w:noHBand="0" w:noVBand="0"/>
      </w:tblPr>
      <w:tblGrid>
        <w:gridCol w:w="2798"/>
        <w:gridCol w:w="6126"/>
      </w:tblGrid>
      <w:tr w:rsidR="00757372" w:rsidRPr="004F1592" w14:paraId="62AAB1E6" w14:textId="77777777" w:rsidTr="00B52ADF">
        <w:trPr>
          <w:trHeight w:val="757"/>
          <w:tblCellSpacing w:w="28" w:type="dxa"/>
          <w:jc w:val="center"/>
        </w:trPr>
        <w:tc>
          <w:tcPr>
            <w:tcW w:w="2714" w:type="dxa"/>
          </w:tcPr>
          <w:p w14:paraId="6A741852" w14:textId="77777777" w:rsidR="00757372" w:rsidRPr="004F1592" w:rsidRDefault="00101B97" w:rsidP="00101B97">
            <w:pPr>
              <w:spacing w:line="276" w:lineRule="auto"/>
              <w:jc w:val="left"/>
              <w:rPr>
                <w:rFonts w:cstheme="minorHAnsi"/>
              </w:rPr>
            </w:pPr>
            <w:r>
              <w:rPr>
                <w:rFonts w:cstheme="minorHAnsi"/>
                <w:b/>
              </w:rPr>
              <w:t xml:space="preserve">Full Name of </w:t>
            </w:r>
            <w:r w:rsidR="00757372" w:rsidRPr="004F1592">
              <w:rPr>
                <w:rFonts w:cstheme="minorHAnsi"/>
                <w:b/>
              </w:rPr>
              <w:t>School:</w:t>
            </w:r>
          </w:p>
        </w:tc>
        <w:tc>
          <w:tcPr>
            <w:tcW w:w="6042" w:type="dxa"/>
            <w:tcBorders>
              <w:top w:val="single" w:sz="4" w:space="0" w:color="auto"/>
              <w:left w:val="single" w:sz="4" w:space="0" w:color="auto"/>
              <w:bottom w:val="single" w:sz="4" w:space="0" w:color="auto"/>
              <w:right w:val="single" w:sz="4" w:space="0" w:color="auto"/>
            </w:tcBorders>
          </w:tcPr>
          <w:p w14:paraId="02D5E479" w14:textId="77777777" w:rsidR="00757372" w:rsidRPr="004F1592" w:rsidRDefault="00757372" w:rsidP="00757372">
            <w:pPr>
              <w:spacing w:line="276" w:lineRule="auto"/>
              <w:rPr>
                <w:rFonts w:cstheme="minorHAnsi"/>
              </w:rPr>
            </w:pPr>
          </w:p>
        </w:tc>
      </w:tr>
      <w:tr w:rsidR="00757372" w:rsidRPr="004F1592" w14:paraId="6A8021FA" w14:textId="77777777" w:rsidTr="00B52ADF">
        <w:trPr>
          <w:trHeight w:val="1644"/>
          <w:tblCellSpacing w:w="28" w:type="dxa"/>
          <w:jc w:val="center"/>
        </w:trPr>
        <w:tc>
          <w:tcPr>
            <w:tcW w:w="2714" w:type="dxa"/>
          </w:tcPr>
          <w:p w14:paraId="4977AA62" w14:textId="77777777" w:rsidR="00757372" w:rsidRPr="004F1592" w:rsidRDefault="00101B97" w:rsidP="00101B97">
            <w:pPr>
              <w:spacing w:line="276" w:lineRule="auto"/>
              <w:jc w:val="left"/>
              <w:rPr>
                <w:rFonts w:cstheme="minorHAnsi"/>
              </w:rPr>
            </w:pPr>
            <w:r>
              <w:rPr>
                <w:rFonts w:cstheme="minorHAnsi"/>
                <w:b/>
              </w:rPr>
              <w:t xml:space="preserve">Full Postal </w:t>
            </w:r>
            <w:r w:rsidR="00757372" w:rsidRPr="004F1592">
              <w:rPr>
                <w:rFonts w:cstheme="minorHAnsi"/>
                <w:b/>
              </w:rPr>
              <w:t>Address:</w:t>
            </w:r>
          </w:p>
        </w:tc>
        <w:tc>
          <w:tcPr>
            <w:tcW w:w="6042" w:type="dxa"/>
            <w:tcBorders>
              <w:top w:val="single" w:sz="4" w:space="0" w:color="auto"/>
              <w:left w:val="single" w:sz="4" w:space="0" w:color="auto"/>
              <w:bottom w:val="single" w:sz="4" w:space="0" w:color="auto"/>
              <w:right w:val="single" w:sz="4" w:space="0" w:color="auto"/>
            </w:tcBorders>
          </w:tcPr>
          <w:p w14:paraId="0ED05CAD" w14:textId="77777777" w:rsidR="00757372" w:rsidRPr="004F1592" w:rsidRDefault="00757372" w:rsidP="00757372">
            <w:pPr>
              <w:spacing w:line="276" w:lineRule="auto"/>
              <w:rPr>
                <w:rFonts w:cstheme="minorHAnsi"/>
              </w:rPr>
            </w:pPr>
          </w:p>
        </w:tc>
      </w:tr>
      <w:tr w:rsidR="00757372" w:rsidRPr="004F1592" w14:paraId="39DDDBD2" w14:textId="77777777" w:rsidTr="00B52ADF">
        <w:trPr>
          <w:tblCellSpacing w:w="28" w:type="dxa"/>
          <w:jc w:val="center"/>
        </w:trPr>
        <w:tc>
          <w:tcPr>
            <w:tcW w:w="2714" w:type="dxa"/>
          </w:tcPr>
          <w:p w14:paraId="50A45873" w14:textId="77777777" w:rsidR="00757372" w:rsidRPr="004F1592" w:rsidRDefault="00101B97" w:rsidP="00101B97">
            <w:pPr>
              <w:spacing w:line="276" w:lineRule="auto"/>
              <w:jc w:val="left"/>
              <w:rPr>
                <w:rFonts w:cstheme="minorHAnsi"/>
              </w:rPr>
            </w:pPr>
            <w:r>
              <w:rPr>
                <w:rFonts w:cstheme="minorHAnsi"/>
                <w:b/>
              </w:rPr>
              <w:t xml:space="preserve">School </w:t>
            </w:r>
            <w:r w:rsidR="00757372" w:rsidRPr="004F1592">
              <w:rPr>
                <w:rFonts w:cstheme="minorHAnsi"/>
                <w:b/>
              </w:rPr>
              <w:t>Telephone Number:</w:t>
            </w:r>
          </w:p>
        </w:tc>
        <w:tc>
          <w:tcPr>
            <w:tcW w:w="6042" w:type="dxa"/>
            <w:tcBorders>
              <w:top w:val="single" w:sz="4" w:space="0" w:color="auto"/>
              <w:left w:val="single" w:sz="4" w:space="0" w:color="auto"/>
              <w:bottom w:val="single" w:sz="4" w:space="0" w:color="auto"/>
              <w:right w:val="single" w:sz="4" w:space="0" w:color="auto"/>
            </w:tcBorders>
          </w:tcPr>
          <w:p w14:paraId="4BE20B71" w14:textId="77777777" w:rsidR="00757372" w:rsidRPr="004F1592" w:rsidRDefault="00757372" w:rsidP="00757372">
            <w:pPr>
              <w:spacing w:line="276" w:lineRule="auto"/>
              <w:rPr>
                <w:rFonts w:cstheme="minorHAnsi"/>
              </w:rPr>
            </w:pPr>
          </w:p>
        </w:tc>
      </w:tr>
      <w:tr w:rsidR="00757372" w:rsidRPr="004F1592" w14:paraId="19E398FE" w14:textId="77777777" w:rsidTr="00B52ADF">
        <w:trPr>
          <w:tblCellSpacing w:w="28" w:type="dxa"/>
          <w:jc w:val="center"/>
        </w:trPr>
        <w:tc>
          <w:tcPr>
            <w:tcW w:w="2714" w:type="dxa"/>
          </w:tcPr>
          <w:p w14:paraId="0F46E51A" w14:textId="77777777" w:rsidR="00757372" w:rsidRPr="004F1592" w:rsidRDefault="00757372" w:rsidP="00101B97">
            <w:pPr>
              <w:spacing w:line="276" w:lineRule="auto"/>
              <w:jc w:val="left"/>
              <w:rPr>
                <w:rFonts w:cstheme="minorHAnsi"/>
              </w:rPr>
            </w:pPr>
            <w:r w:rsidRPr="004F1592">
              <w:rPr>
                <w:rFonts w:cstheme="minorHAnsi"/>
                <w:b/>
              </w:rPr>
              <w:t>Email address:</w:t>
            </w:r>
          </w:p>
        </w:tc>
        <w:tc>
          <w:tcPr>
            <w:tcW w:w="6042" w:type="dxa"/>
            <w:tcBorders>
              <w:top w:val="single" w:sz="4" w:space="0" w:color="auto"/>
              <w:left w:val="single" w:sz="4" w:space="0" w:color="auto"/>
              <w:bottom w:val="single" w:sz="4" w:space="0" w:color="auto"/>
              <w:right w:val="single" w:sz="4" w:space="0" w:color="auto"/>
            </w:tcBorders>
          </w:tcPr>
          <w:p w14:paraId="2DCFD9CF" w14:textId="77777777" w:rsidR="00757372" w:rsidRPr="004F1592" w:rsidRDefault="00757372" w:rsidP="00757372">
            <w:pPr>
              <w:spacing w:line="276" w:lineRule="auto"/>
              <w:rPr>
                <w:rFonts w:cstheme="minorHAnsi"/>
              </w:rPr>
            </w:pPr>
          </w:p>
        </w:tc>
      </w:tr>
      <w:tr w:rsidR="00757372" w:rsidRPr="004F1592" w14:paraId="71E87698" w14:textId="77777777" w:rsidTr="00B52ADF">
        <w:trPr>
          <w:tblCellSpacing w:w="28" w:type="dxa"/>
          <w:jc w:val="center"/>
        </w:trPr>
        <w:tc>
          <w:tcPr>
            <w:tcW w:w="2714" w:type="dxa"/>
          </w:tcPr>
          <w:p w14:paraId="4B7103FE" w14:textId="77777777" w:rsidR="00757372" w:rsidRPr="004F1592" w:rsidRDefault="00757372" w:rsidP="00101B97">
            <w:pPr>
              <w:spacing w:line="276" w:lineRule="auto"/>
              <w:jc w:val="left"/>
              <w:rPr>
                <w:rFonts w:cstheme="minorHAnsi"/>
              </w:rPr>
            </w:pPr>
            <w:r w:rsidRPr="004F1592">
              <w:rPr>
                <w:rFonts w:cstheme="minorHAnsi"/>
                <w:b/>
              </w:rPr>
              <w:t>School URN:</w:t>
            </w:r>
          </w:p>
        </w:tc>
        <w:tc>
          <w:tcPr>
            <w:tcW w:w="6042" w:type="dxa"/>
            <w:tcBorders>
              <w:top w:val="single" w:sz="4" w:space="0" w:color="auto"/>
              <w:left w:val="single" w:sz="4" w:space="0" w:color="auto"/>
              <w:bottom w:val="single" w:sz="4" w:space="0" w:color="auto"/>
              <w:right w:val="single" w:sz="4" w:space="0" w:color="auto"/>
            </w:tcBorders>
          </w:tcPr>
          <w:p w14:paraId="49B2F832" w14:textId="77777777" w:rsidR="00757372" w:rsidRPr="004F1592" w:rsidRDefault="00757372" w:rsidP="00757372">
            <w:pPr>
              <w:spacing w:line="276" w:lineRule="auto"/>
              <w:rPr>
                <w:rFonts w:cstheme="minorHAnsi"/>
              </w:rPr>
            </w:pPr>
          </w:p>
        </w:tc>
      </w:tr>
      <w:tr w:rsidR="00DA259F" w:rsidRPr="004F1592" w14:paraId="041AC362" w14:textId="77777777" w:rsidTr="00B52ADF">
        <w:trPr>
          <w:tblCellSpacing w:w="28" w:type="dxa"/>
          <w:jc w:val="center"/>
        </w:trPr>
        <w:tc>
          <w:tcPr>
            <w:tcW w:w="2714" w:type="dxa"/>
          </w:tcPr>
          <w:p w14:paraId="34B297BF" w14:textId="41ACA7F5" w:rsidR="00DA259F" w:rsidRPr="004F1592" w:rsidRDefault="00DA259F" w:rsidP="00101B97">
            <w:pPr>
              <w:spacing w:line="276" w:lineRule="auto"/>
              <w:jc w:val="left"/>
              <w:rPr>
                <w:rFonts w:cstheme="minorHAnsi"/>
                <w:b/>
              </w:rPr>
            </w:pPr>
            <w:r w:rsidRPr="00DA259F">
              <w:rPr>
                <w:rFonts w:cstheme="minorHAnsi"/>
                <w:b/>
              </w:rPr>
              <w:t>Multi-Academy Trust</w:t>
            </w:r>
            <w:r>
              <w:rPr>
                <w:rFonts w:cstheme="minorHAnsi"/>
                <w:b/>
              </w:rPr>
              <w:t xml:space="preserve"> or Company (if applicable)</w:t>
            </w:r>
            <w:r w:rsidRPr="00DA259F">
              <w:rPr>
                <w:rFonts w:cstheme="minorHAnsi"/>
                <w:b/>
              </w:rPr>
              <w:t>:</w:t>
            </w:r>
            <w:r w:rsidRPr="00DA259F">
              <w:rPr>
                <w:rFonts w:cstheme="minorHAnsi"/>
                <w:b/>
              </w:rPr>
              <w:tab/>
            </w:r>
          </w:p>
        </w:tc>
        <w:tc>
          <w:tcPr>
            <w:tcW w:w="6042" w:type="dxa"/>
            <w:tcBorders>
              <w:top w:val="single" w:sz="4" w:space="0" w:color="auto"/>
              <w:left w:val="single" w:sz="4" w:space="0" w:color="auto"/>
              <w:bottom w:val="single" w:sz="4" w:space="0" w:color="auto"/>
              <w:right w:val="single" w:sz="4" w:space="0" w:color="auto"/>
            </w:tcBorders>
          </w:tcPr>
          <w:p w14:paraId="4274562D" w14:textId="77777777" w:rsidR="00DA259F" w:rsidRPr="004F1592" w:rsidRDefault="00DA259F" w:rsidP="00757372">
            <w:pPr>
              <w:spacing w:line="276" w:lineRule="auto"/>
              <w:rPr>
                <w:rFonts w:cstheme="minorHAnsi"/>
              </w:rPr>
            </w:pPr>
          </w:p>
        </w:tc>
      </w:tr>
      <w:tr w:rsidR="00757372" w:rsidRPr="004F1592" w14:paraId="264C8548" w14:textId="77777777" w:rsidTr="00B52ADF">
        <w:trPr>
          <w:tblCellSpacing w:w="28" w:type="dxa"/>
          <w:jc w:val="center"/>
        </w:trPr>
        <w:tc>
          <w:tcPr>
            <w:tcW w:w="2714" w:type="dxa"/>
          </w:tcPr>
          <w:p w14:paraId="7E1A9CA7" w14:textId="77777777" w:rsidR="00757372" w:rsidRPr="004F1592" w:rsidRDefault="00101B97" w:rsidP="00101B97">
            <w:pPr>
              <w:spacing w:line="276" w:lineRule="auto"/>
              <w:jc w:val="left"/>
              <w:rPr>
                <w:rFonts w:cstheme="minorHAnsi"/>
                <w:b/>
              </w:rPr>
            </w:pPr>
            <w:r>
              <w:rPr>
                <w:rFonts w:cstheme="minorHAnsi"/>
                <w:b/>
              </w:rPr>
              <w:t xml:space="preserve">Name of </w:t>
            </w:r>
            <w:r w:rsidR="00757372" w:rsidRPr="004F1592">
              <w:rPr>
                <w:rFonts w:cstheme="minorHAnsi"/>
                <w:b/>
              </w:rPr>
              <w:t>Headteacher:</w:t>
            </w:r>
          </w:p>
        </w:tc>
        <w:tc>
          <w:tcPr>
            <w:tcW w:w="6042" w:type="dxa"/>
            <w:tcBorders>
              <w:top w:val="single" w:sz="4" w:space="0" w:color="auto"/>
              <w:left w:val="single" w:sz="4" w:space="0" w:color="auto"/>
              <w:bottom w:val="single" w:sz="4" w:space="0" w:color="auto"/>
              <w:right w:val="single" w:sz="4" w:space="0" w:color="auto"/>
            </w:tcBorders>
          </w:tcPr>
          <w:p w14:paraId="5DF8A130" w14:textId="77777777" w:rsidR="00757372" w:rsidRPr="004F1592" w:rsidRDefault="00757372" w:rsidP="00757372">
            <w:pPr>
              <w:spacing w:line="276" w:lineRule="auto"/>
              <w:rPr>
                <w:rFonts w:cstheme="minorHAnsi"/>
              </w:rPr>
            </w:pPr>
          </w:p>
        </w:tc>
      </w:tr>
      <w:tr w:rsidR="00757372" w:rsidRPr="004F1592" w14:paraId="02BBD4E1" w14:textId="77777777" w:rsidTr="00B52ADF">
        <w:trPr>
          <w:trHeight w:val="336"/>
          <w:tblCellSpacing w:w="28" w:type="dxa"/>
          <w:jc w:val="center"/>
        </w:trPr>
        <w:tc>
          <w:tcPr>
            <w:tcW w:w="2714" w:type="dxa"/>
          </w:tcPr>
          <w:p w14:paraId="60A1E2A3" w14:textId="51241576" w:rsidR="00757372" w:rsidRPr="004F1592" w:rsidRDefault="00101B97" w:rsidP="00101B97">
            <w:pPr>
              <w:spacing w:line="276" w:lineRule="auto"/>
              <w:jc w:val="left"/>
              <w:rPr>
                <w:rFonts w:cstheme="minorHAnsi"/>
                <w:b/>
              </w:rPr>
            </w:pPr>
            <w:r>
              <w:rPr>
                <w:rFonts w:cstheme="minorHAnsi"/>
                <w:b/>
              </w:rPr>
              <w:t xml:space="preserve">Name of </w:t>
            </w:r>
            <w:r w:rsidR="00757372" w:rsidRPr="004F1592">
              <w:rPr>
                <w:rFonts w:cstheme="minorHAnsi"/>
                <w:b/>
              </w:rPr>
              <w:t>Chair of Governors</w:t>
            </w:r>
            <w:r w:rsidR="00F9280D">
              <w:rPr>
                <w:rFonts w:cstheme="minorHAnsi"/>
                <w:b/>
              </w:rPr>
              <w:t xml:space="preserve"> and/or Chair of Directors</w:t>
            </w:r>
            <w:r w:rsidR="00757372" w:rsidRPr="004F1592">
              <w:rPr>
                <w:rFonts w:cstheme="minorHAnsi"/>
                <w:b/>
              </w:rPr>
              <w:t>:</w:t>
            </w:r>
          </w:p>
        </w:tc>
        <w:tc>
          <w:tcPr>
            <w:tcW w:w="6042" w:type="dxa"/>
            <w:tcBorders>
              <w:top w:val="single" w:sz="4" w:space="0" w:color="auto"/>
              <w:left w:val="single" w:sz="4" w:space="0" w:color="auto"/>
              <w:bottom w:val="single" w:sz="4" w:space="0" w:color="auto"/>
              <w:right w:val="single" w:sz="4" w:space="0" w:color="auto"/>
            </w:tcBorders>
          </w:tcPr>
          <w:p w14:paraId="3D806BFE" w14:textId="77777777" w:rsidR="00757372" w:rsidRPr="004F1592" w:rsidRDefault="00757372" w:rsidP="00757372">
            <w:pPr>
              <w:spacing w:line="276" w:lineRule="auto"/>
              <w:rPr>
                <w:rFonts w:cstheme="minorHAnsi"/>
              </w:rPr>
            </w:pPr>
          </w:p>
        </w:tc>
      </w:tr>
      <w:tr w:rsidR="00101B97" w:rsidRPr="004F1592" w14:paraId="3DAB1814" w14:textId="77777777" w:rsidTr="00B52ADF">
        <w:trPr>
          <w:trHeight w:val="336"/>
          <w:tblCellSpacing w:w="28" w:type="dxa"/>
          <w:jc w:val="center"/>
        </w:trPr>
        <w:tc>
          <w:tcPr>
            <w:tcW w:w="2714" w:type="dxa"/>
          </w:tcPr>
          <w:p w14:paraId="7AE27AE6" w14:textId="77777777" w:rsidR="00101B97" w:rsidRDefault="00101B97" w:rsidP="00101B97">
            <w:pPr>
              <w:spacing w:line="276" w:lineRule="auto"/>
              <w:jc w:val="left"/>
              <w:rPr>
                <w:rFonts w:cstheme="minorHAnsi"/>
                <w:b/>
              </w:rPr>
            </w:pPr>
            <w:r>
              <w:rPr>
                <w:rFonts w:cstheme="minorHAnsi"/>
                <w:b/>
              </w:rPr>
              <w:t>Website address:</w:t>
            </w:r>
          </w:p>
        </w:tc>
        <w:tc>
          <w:tcPr>
            <w:tcW w:w="6042" w:type="dxa"/>
            <w:tcBorders>
              <w:top w:val="single" w:sz="4" w:space="0" w:color="auto"/>
              <w:left w:val="single" w:sz="4" w:space="0" w:color="auto"/>
              <w:bottom w:val="single" w:sz="4" w:space="0" w:color="auto"/>
              <w:right w:val="single" w:sz="4" w:space="0" w:color="auto"/>
            </w:tcBorders>
          </w:tcPr>
          <w:p w14:paraId="5D91CE7A" w14:textId="77777777" w:rsidR="00101B97" w:rsidRPr="004F1592" w:rsidRDefault="00101B97" w:rsidP="00757372">
            <w:pPr>
              <w:spacing w:line="276" w:lineRule="auto"/>
              <w:rPr>
                <w:rFonts w:cstheme="minorHAnsi"/>
              </w:rPr>
            </w:pPr>
          </w:p>
        </w:tc>
      </w:tr>
      <w:tr w:rsidR="00101B97" w:rsidRPr="004F1592" w14:paraId="0F2C92C8" w14:textId="77777777" w:rsidTr="00B52ADF">
        <w:trPr>
          <w:trHeight w:val="336"/>
          <w:tblCellSpacing w:w="28" w:type="dxa"/>
          <w:jc w:val="center"/>
        </w:trPr>
        <w:tc>
          <w:tcPr>
            <w:tcW w:w="2714" w:type="dxa"/>
          </w:tcPr>
          <w:p w14:paraId="67C79779" w14:textId="77777777" w:rsidR="00101B97" w:rsidRDefault="00101B97" w:rsidP="00101B97">
            <w:pPr>
              <w:spacing w:line="276" w:lineRule="auto"/>
              <w:jc w:val="left"/>
              <w:rPr>
                <w:rFonts w:cstheme="minorHAnsi"/>
                <w:b/>
              </w:rPr>
            </w:pPr>
            <w:r>
              <w:rPr>
                <w:rFonts w:cstheme="minorHAnsi"/>
                <w:b/>
              </w:rPr>
              <w:t>Diocese:</w:t>
            </w:r>
          </w:p>
        </w:tc>
        <w:tc>
          <w:tcPr>
            <w:tcW w:w="6042" w:type="dxa"/>
            <w:tcBorders>
              <w:top w:val="single" w:sz="4" w:space="0" w:color="auto"/>
              <w:left w:val="single" w:sz="4" w:space="0" w:color="auto"/>
              <w:bottom w:val="single" w:sz="4" w:space="0" w:color="auto"/>
              <w:right w:val="single" w:sz="4" w:space="0" w:color="auto"/>
            </w:tcBorders>
          </w:tcPr>
          <w:p w14:paraId="6F0ADF7C" w14:textId="77777777" w:rsidR="00101B97" w:rsidRPr="004F1592" w:rsidRDefault="00101B97" w:rsidP="00757372">
            <w:pPr>
              <w:spacing w:line="276" w:lineRule="auto"/>
              <w:rPr>
                <w:rFonts w:cstheme="minorHAnsi"/>
              </w:rPr>
            </w:pPr>
          </w:p>
        </w:tc>
      </w:tr>
      <w:tr w:rsidR="00101B97" w:rsidRPr="004F1592" w14:paraId="618829D4" w14:textId="77777777" w:rsidTr="00B52ADF">
        <w:trPr>
          <w:trHeight w:val="336"/>
          <w:tblCellSpacing w:w="28" w:type="dxa"/>
          <w:jc w:val="center"/>
        </w:trPr>
        <w:tc>
          <w:tcPr>
            <w:tcW w:w="2714" w:type="dxa"/>
          </w:tcPr>
          <w:p w14:paraId="3C07CA83" w14:textId="77777777" w:rsidR="00101B97" w:rsidRDefault="00101B97" w:rsidP="00101B97">
            <w:pPr>
              <w:spacing w:line="276" w:lineRule="auto"/>
              <w:jc w:val="left"/>
              <w:rPr>
                <w:rFonts w:cstheme="minorHAnsi"/>
                <w:b/>
              </w:rPr>
            </w:pPr>
            <w:r>
              <w:rPr>
                <w:rFonts w:cstheme="minorHAnsi"/>
                <w:b/>
              </w:rPr>
              <w:t>Parish in which school is located:</w:t>
            </w:r>
          </w:p>
        </w:tc>
        <w:tc>
          <w:tcPr>
            <w:tcW w:w="6042" w:type="dxa"/>
            <w:tcBorders>
              <w:top w:val="single" w:sz="4" w:space="0" w:color="auto"/>
              <w:left w:val="single" w:sz="4" w:space="0" w:color="auto"/>
              <w:bottom w:val="single" w:sz="4" w:space="0" w:color="auto"/>
              <w:right w:val="single" w:sz="4" w:space="0" w:color="auto"/>
            </w:tcBorders>
          </w:tcPr>
          <w:p w14:paraId="11F0E4DA" w14:textId="77777777" w:rsidR="00101B97" w:rsidRPr="004F1592" w:rsidRDefault="00101B97" w:rsidP="00757372">
            <w:pPr>
              <w:spacing w:line="276" w:lineRule="auto"/>
              <w:rPr>
                <w:rFonts w:cstheme="minorHAnsi"/>
              </w:rPr>
            </w:pPr>
          </w:p>
        </w:tc>
      </w:tr>
      <w:tr w:rsidR="00101B97" w:rsidRPr="004F1592" w14:paraId="7403A108" w14:textId="77777777" w:rsidTr="00B52ADF">
        <w:trPr>
          <w:trHeight w:val="336"/>
          <w:tblCellSpacing w:w="28" w:type="dxa"/>
          <w:jc w:val="center"/>
        </w:trPr>
        <w:tc>
          <w:tcPr>
            <w:tcW w:w="2714" w:type="dxa"/>
          </w:tcPr>
          <w:p w14:paraId="3FB9916B" w14:textId="77777777" w:rsidR="00101B97" w:rsidRDefault="00101B97" w:rsidP="00101B97">
            <w:pPr>
              <w:spacing w:line="276" w:lineRule="auto"/>
              <w:jc w:val="left"/>
              <w:rPr>
                <w:rFonts w:cstheme="minorHAnsi"/>
                <w:b/>
              </w:rPr>
            </w:pPr>
            <w:r>
              <w:rPr>
                <w:rFonts w:cstheme="minorHAnsi"/>
                <w:b/>
              </w:rPr>
              <w:t>Local Authority Area:</w:t>
            </w:r>
          </w:p>
        </w:tc>
        <w:tc>
          <w:tcPr>
            <w:tcW w:w="6042" w:type="dxa"/>
            <w:tcBorders>
              <w:top w:val="single" w:sz="4" w:space="0" w:color="auto"/>
              <w:left w:val="single" w:sz="4" w:space="0" w:color="auto"/>
              <w:bottom w:val="single" w:sz="4" w:space="0" w:color="auto"/>
              <w:right w:val="single" w:sz="4" w:space="0" w:color="auto"/>
            </w:tcBorders>
          </w:tcPr>
          <w:p w14:paraId="4D0C82D2" w14:textId="77777777" w:rsidR="00101B97" w:rsidRPr="004F1592" w:rsidRDefault="00101B97" w:rsidP="00757372">
            <w:pPr>
              <w:spacing w:line="276" w:lineRule="auto"/>
              <w:rPr>
                <w:rFonts w:cstheme="minorHAnsi"/>
              </w:rPr>
            </w:pPr>
          </w:p>
        </w:tc>
      </w:tr>
      <w:tr w:rsidR="00101B97" w:rsidRPr="004F1592" w14:paraId="2569E0F0" w14:textId="77777777" w:rsidTr="00B52ADF">
        <w:trPr>
          <w:trHeight w:val="336"/>
          <w:tblCellSpacing w:w="28" w:type="dxa"/>
          <w:jc w:val="center"/>
        </w:trPr>
        <w:tc>
          <w:tcPr>
            <w:tcW w:w="2714" w:type="dxa"/>
          </w:tcPr>
          <w:p w14:paraId="18CC1E7B" w14:textId="18E047CD" w:rsidR="00101B97" w:rsidRDefault="00D41852" w:rsidP="00101B97">
            <w:pPr>
              <w:spacing w:line="276" w:lineRule="auto"/>
              <w:jc w:val="left"/>
              <w:rPr>
                <w:rFonts w:cstheme="minorHAnsi"/>
                <w:b/>
              </w:rPr>
            </w:pPr>
            <w:r>
              <w:rPr>
                <w:rFonts w:cstheme="minorHAnsi"/>
                <w:b/>
              </w:rPr>
              <w:t>Age range of pupils on roll</w:t>
            </w:r>
            <w:r w:rsidR="00AE697C">
              <w:rPr>
                <w:rFonts w:cstheme="minorHAnsi"/>
                <w:b/>
              </w:rPr>
              <w:t>:</w:t>
            </w:r>
          </w:p>
        </w:tc>
        <w:tc>
          <w:tcPr>
            <w:tcW w:w="6042" w:type="dxa"/>
            <w:tcBorders>
              <w:top w:val="single" w:sz="4" w:space="0" w:color="auto"/>
              <w:left w:val="single" w:sz="4" w:space="0" w:color="auto"/>
              <w:bottom w:val="single" w:sz="4" w:space="0" w:color="auto"/>
              <w:right w:val="single" w:sz="4" w:space="0" w:color="auto"/>
            </w:tcBorders>
          </w:tcPr>
          <w:p w14:paraId="69BA26A8" w14:textId="77777777" w:rsidR="00101B97" w:rsidRPr="004F1592" w:rsidRDefault="00101B97" w:rsidP="00757372">
            <w:pPr>
              <w:spacing w:line="276" w:lineRule="auto"/>
              <w:rPr>
                <w:rFonts w:cstheme="minorHAnsi"/>
              </w:rPr>
            </w:pPr>
          </w:p>
        </w:tc>
      </w:tr>
      <w:tr w:rsidR="00101B97" w:rsidRPr="004F1592" w14:paraId="3A580C9A" w14:textId="77777777" w:rsidTr="00B52ADF">
        <w:trPr>
          <w:trHeight w:val="336"/>
          <w:tblCellSpacing w:w="28" w:type="dxa"/>
          <w:jc w:val="center"/>
        </w:trPr>
        <w:tc>
          <w:tcPr>
            <w:tcW w:w="2714" w:type="dxa"/>
          </w:tcPr>
          <w:p w14:paraId="69E70BDC" w14:textId="6F2F3440" w:rsidR="00101B97" w:rsidRDefault="00101B97" w:rsidP="00101B97">
            <w:pPr>
              <w:spacing w:line="276" w:lineRule="auto"/>
              <w:jc w:val="left"/>
              <w:rPr>
                <w:rFonts w:cstheme="minorHAnsi"/>
                <w:b/>
              </w:rPr>
            </w:pPr>
            <w:r>
              <w:rPr>
                <w:rFonts w:cstheme="minorHAnsi"/>
                <w:b/>
              </w:rPr>
              <w:t>Type of School:</w:t>
            </w:r>
          </w:p>
        </w:tc>
        <w:tc>
          <w:tcPr>
            <w:tcW w:w="6042" w:type="dxa"/>
            <w:tcBorders>
              <w:top w:val="single" w:sz="4" w:space="0" w:color="auto"/>
              <w:left w:val="single" w:sz="4" w:space="0" w:color="auto"/>
              <w:bottom w:val="single" w:sz="4" w:space="0" w:color="auto"/>
              <w:right w:val="single" w:sz="4" w:space="0" w:color="auto"/>
            </w:tcBorders>
          </w:tcPr>
          <w:p w14:paraId="5FBEEB5C" w14:textId="7EFE631C" w:rsidR="00101B97" w:rsidRPr="004F1592" w:rsidRDefault="005E0FB0" w:rsidP="00757372">
            <w:pPr>
              <w:spacing w:line="276" w:lineRule="auto"/>
              <w:rPr>
                <w:rFonts w:cstheme="minorHAnsi"/>
              </w:rPr>
            </w:pPr>
            <w:r>
              <w:rPr>
                <w:rFonts w:cstheme="minorHAnsi"/>
              </w:rPr>
              <w:t>Academy/VA/Independent/Non-</w:t>
            </w:r>
            <w:r w:rsidR="00C469C7">
              <w:rPr>
                <w:rFonts w:cstheme="minorHAnsi"/>
              </w:rPr>
              <w:t>maintained special</w:t>
            </w:r>
          </w:p>
        </w:tc>
      </w:tr>
      <w:tr w:rsidR="00101B97" w:rsidRPr="004F1592" w14:paraId="0405DAE5" w14:textId="77777777" w:rsidTr="00B52ADF">
        <w:trPr>
          <w:trHeight w:val="336"/>
          <w:tblCellSpacing w:w="28" w:type="dxa"/>
          <w:jc w:val="center"/>
        </w:trPr>
        <w:tc>
          <w:tcPr>
            <w:tcW w:w="2714" w:type="dxa"/>
          </w:tcPr>
          <w:p w14:paraId="5EE8442A" w14:textId="77777777" w:rsidR="00101B97" w:rsidRDefault="00101B97" w:rsidP="00101B97">
            <w:pPr>
              <w:spacing w:line="276" w:lineRule="auto"/>
              <w:jc w:val="left"/>
              <w:rPr>
                <w:rFonts w:cstheme="minorHAnsi"/>
                <w:b/>
              </w:rPr>
            </w:pPr>
            <w:r>
              <w:rPr>
                <w:rFonts w:cstheme="minorHAnsi"/>
                <w:b/>
              </w:rPr>
              <w:t>Foundation Trustees:</w:t>
            </w:r>
          </w:p>
        </w:tc>
        <w:tc>
          <w:tcPr>
            <w:tcW w:w="6042" w:type="dxa"/>
            <w:tcBorders>
              <w:top w:val="single" w:sz="4" w:space="0" w:color="auto"/>
              <w:left w:val="single" w:sz="4" w:space="0" w:color="auto"/>
              <w:bottom w:val="single" w:sz="4" w:space="0" w:color="auto"/>
              <w:right w:val="single" w:sz="4" w:space="0" w:color="auto"/>
            </w:tcBorders>
          </w:tcPr>
          <w:p w14:paraId="0F8BDF65" w14:textId="0CF99AFF" w:rsidR="00101B97" w:rsidRPr="004F1592" w:rsidRDefault="008C0E3C" w:rsidP="00757372">
            <w:pPr>
              <w:spacing w:line="276" w:lineRule="auto"/>
              <w:rPr>
                <w:rFonts w:cstheme="minorHAnsi"/>
              </w:rPr>
            </w:pPr>
            <w:r>
              <w:rPr>
                <w:rFonts w:cstheme="minorHAnsi"/>
              </w:rPr>
              <w:t>Diocese/Religious Order</w:t>
            </w:r>
          </w:p>
        </w:tc>
      </w:tr>
      <w:tr w:rsidR="00182E0F" w:rsidRPr="004F1592" w14:paraId="4A40461A" w14:textId="77777777" w:rsidTr="00B52ADF">
        <w:trPr>
          <w:trHeight w:val="336"/>
          <w:tblCellSpacing w:w="28" w:type="dxa"/>
          <w:jc w:val="center"/>
        </w:trPr>
        <w:tc>
          <w:tcPr>
            <w:tcW w:w="2714" w:type="dxa"/>
          </w:tcPr>
          <w:p w14:paraId="6FAB3551" w14:textId="77777777" w:rsidR="00182E0F" w:rsidRDefault="00182E0F" w:rsidP="00101B97">
            <w:pPr>
              <w:spacing w:line="276" w:lineRule="auto"/>
              <w:jc w:val="left"/>
              <w:rPr>
                <w:rFonts w:cstheme="minorHAnsi"/>
                <w:b/>
              </w:rPr>
            </w:pPr>
            <w:r>
              <w:rPr>
                <w:rFonts w:cstheme="minorHAnsi"/>
                <w:b/>
              </w:rPr>
              <w:t>Gender:</w:t>
            </w:r>
          </w:p>
        </w:tc>
        <w:tc>
          <w:tcPr>
            <w:tcW w:w="6042" w:type="dxa"/>
            <w:tcBorders>
              <w:top w:val="single" w:sz="4" w:space="0" w:color="auto"/>
              <w:left w:val="single" w:sz="4" w:space="0" w:color="auto"/>
              <w:bottom w:val="single" w:sz="4" w:space="0" w:color="auto"/>
              <w:right w:val="single" w:sz="4" w:space="0" w:color="auto"/>
            </w:tcBorders>
          </w:tcPr>
          <w:p w14:paraId="16295220" w14:textId="77777777" w:rsidR="00182E0F" w:rsidRPr="004F1592" w:rsidRDefault="00182E0F" w:rsidP="00757372">
            <w:pPr>
              <w:spacing w:line="276" w:lineRule="auto"/>
              <w:rPr>
                <w:rFonts w:cstheme="minorHAnsi"/>
              </w:rPr>
            </w:pPr>
          </w:p>
        </w:tc>
      </w:tr>
      <w:tr w:rsidR="00182E0F" w:rsidRPr="004F1592" w14:paraId="770C70FF" w14:textId="77777777" w:rsidTr="00B52ADF">
        <w:trPr>
          <w:trHeight w:val="336"/>
          <w:tblCellSpacing w:w="28" w:type="dxa"/>
          <w:jc w:val="center"/>
        </w:trPr>
        <w:tc>
          <w:tcPr>
            <w:tcW w:w="2714" w:type="dxa"/>
          </w:tcPr>
          <w:p w14:paraId="1ECE414B" w14:textId="77777777" w:rsidR="00182E0F" w:rsidRDefault="00182E0F" w:rsidP="00101B97">
            <w:pPr>
              <w:spacing w:line="276" w:lineRule="auto"/>
              <w:jc w:val="left"/>
              <w:rPr>
                <w:rFonts w:cstheme="minorHAnsi"/>
                <w:b/>
              </w:rPr>
            </w:pPr>
            <w:r>
              <w:rPr>
                <w:rFonts w:cstheme="minorHAnsi"/>
                <w:b/>
              </w:rPr>
              <w:lastRenderedPageBreak/>
              <w:t>Significant pupil groups e.g. EAL, BAME</w:t>
            </w:r>
          </w:p>
        </w:tc>
        <w:tc>
          <w:tcPr>
            <w:tcW w:w="6042" w:type="dxa"/>
            <w:tcBorders>
              <w:top w:val="single" w:sz="4" w:space="0" w:color="auto"/>
              <w:left w:val="single" w:sz="4" w:space="0" w:color="auto"/>
              <w:bottom w:val="single" w:sz="4" w:space="0" w:color="auto"/>
              <w:right w:val="single" w:sz="4" w:space="0" w:color="auto"/>
            </w:tcBorders>
          </w:tcPr>
          <w:p w14:paraId="69AB98A9" w14:textId="77777777" w:rsidR="00182E0F" w:rsidRPr="004F1592" w:rsidRDefault="00182E0F" w:rsidP="00757372">
            <w:pPr>
              <w:spacing w:line="276" w:lineRule="auto"/>
              <w:rPr>
                <w:rFonts w:cstheme="minorHAnsi"/>
              </w:rPr>
            </w:pPr>
          </w:p>
        </w:tc>
      </w:tr>
      <w:tr w:rsidR="00182E0F" w:rsidRPr="004F1592" w14:paraId="1EC6257B" w14:textId="77777777" w:rsidTr="00B52ADF">
        <w:trPr>
          <w:trHeight w:val="336"/>
          <w:tblCellSpacing w:w="28" w:type="dxa"/>
          <w:jc w:val="center"/>
        </w:trPr>
        <w:tc>
          <w:tcPr>
            <w:tcW w:w="2714" w:type="dxa"/>
          </w:tcPr>
          <w:p w14:paraId="3357CC2A" w14:textId="77777777" w:rsidR="00182E0F" w:rsidRDefault="00182E0F" w:rsidP="00101B97">
            <w:pPr>
              <w:spacing w:line="276" w:lineRule="auto"/>
              <w:jc w:val="left"/>
              <w:rPr>
                <w:rFonts w:cstheme="minorHAnsi"/>
                <w:b/>
              </w:rPr>
            </w:pPr>
            <w:r w:rsidRPr="00182E0F">
              <w:rPr>
                <w:rFonts w:cstheme="minorHAnsi"/>
                <w:b/>
              </w:rPr>
              <w:t>Percentage of pupils eligible for Free School Meals</w:t>
            </w:r>
          </w:p>
        </w:tc>
        <w:tc>
          <w:tcPr>
            <w:tcW w:w="6042" w:type="dxa"/>
            <w:tcBorders>
              <w:top w:val="single" w:sz="4" w:space="0" w:color="auto"/>
              <w:left w:val="single" w:sz="4" w:space="0" w:color="auto"/>
              <w:bottom w:val="single" w:sz="4" w:space="0" w:color="auto"/>
              <w:right w:val="single" w:sz="4" w:space="0" w:color="auto"/>
            </w:tcBorders>
          </w:tcPr>
          <w:p w14:paraId="4A4045E4" w14:textId="77777777" w:rsidR="00182E0F" w:rsidRPr="004F1592" w:rsidRDefault="00182E0F" w:rsidP="00757372">
            <w:pPr>
              <w:spacing w:line="276" w:lineRule="auto"/>
              <w:rPr>
                <w:rFonts w:cstheme="minorHAnsi"/>
              </w:rPr>
            </w:pPr>
          </w:p>
        </w:tc>
      </w:tr>
      <w:tr w:rsidR="00182E0F" w:rsidRPr="004F1592" w14:paraId="48D05AB9" w14:textId="77777777" w:rsidTr="00B52ADF">
        <w:trPr>
          <w:trHeight w:val="336"/>
          <w:tblCellSpacing w:w="28" w:type="dxa"/>
          <w:jc w:val="center"/>
        </w:trPr>
        <w:tc>
          <w:tcPr>
            <w:tcW w:w="2714" w:type="dxa"/>
          </w:tcPr>
          <w:p w14:paraId="32989782" w14:textId="77777777" w:rsidR="00182E0F" w:rsidRPr="00182E0F" w:rsidRDefault="00182E0F" w:rsidP="00101B97">
            <w:pPr>
              <w:spacing w:line="276" w:lineRule="auto"/>
              <w:jc w:val="left"/>
              <w:rPr>
                <w:rFonts w:cstheme="minorHAnsi"/>
                <w:b/>
              </w:rPr>
            </w:pPr>
            <w:r w:rsidRPr="00182E0F">
              <w:rPr>
                <w:rFonts w:cstheme="minorHAnsi"/>
                <w:b/>
              </w:rPr>
              <w:t>Percentage of pupils with special educational needs and/or disabilities</w:t>
            </w:r>
          </w:p>
        </w:tc>
        <w:tc>
          <w:tcPr>
            <w:tcW w:w="6042" w:type="dxa"/>
            <w:tcBorders>
              <w:top w:val="single" w:sz="4" w:space="0" w:color="auto"/>
              <w:left w:val="single" w:sz="4" w:space="0" w:color="auto"/>
              <w:bottom w:val="single" w:sz="4" w:space="0" w:color="auto"/>
              <w:right w:val="single" w:sz="4" w:space="0" w:color="auto"/>
            </w:tcBorders>
          </w:tcPr>
          <w:p w14:paraId="22F91611" w14:textId="77777777" w:rsidR="00182E0F" w:rsidRPr="004F1592" w:rsidRDefault="00182E0F" w:rsidP="00757372">
            <w:pPr>
              <w:spacing w:line="276" w:lineRule="auto"/>
              <w:rPr>
                <w:rFonts w:cstheme="minorHAnsi"/>
              </w:rPr>
            </w:pPr>
          </w:p>
        </w:tc>
      </w:tr>
      <w:tr w:rsidR="00182E0F" w:rsidRPr="004F1592" w14:paraId="16B7769D" w14:textId="77777777" w:rsidTr="00B52ADF">
        <w:trPr>
          <w:trHeight w:val="336"/>
          <w:tblCellSpacing w:w="28" w:type="dxa"/>
          <w:jc w:val="center"/>
        </w:trPr>
        <w:tc>
          <w:tcPr>
            <w:tcW w:w="2714" w:type="dxa"/>
          </w:tcPr>
          <w:p w14:paraId="7C354F28" w14:textId="77777777" w:rsidR="00182E0F" w:rsidRPr="00182E0F" w:rsidRDefault="00182E0F" w:rsidP="00101B97">
            <w:pPr>
              <w:spacing w:line="276" w:lineRule="auto"/>
              <w:jc w:val="left"/>
              <w:rPr>
                <w:rFonts w:cstheme="minorHAnsi"/>
                <w:b/>
              </w:rPr>
            </w:pPr>
            <w:r w:rsidRPr="00182E0F">
              <w:rPr>
                <w:rFonts w:cstheme="minorHAnsi"/>
                <w:b/>
              </w:rPr>
              <w:t>Percentage of pupils with an Education, Health and Care Plan</w:t>
            </w:r>
          </w:p>
        </w:tc>
        <w:tc>
          <w:tcPr>
            <w:tcW w:w="6042" w:type="dxa"/>
            <w:tcBorders>
              <w:top w:val="single" w:sz="4" w:space="0" w:color="auto"/>
              <w:left w:val="single" w:sz="4" w:space="0" w:color="auto"/>
              <w:bottom w:val="single" w:sz="4" w:space="0" w:color="auto"/>
              <w:right w:val="single" w:sz="4" w:space="0" w:color="auto"/>
            </w:tcBorders>
          </w:tcPr>
          <w:p w14:paraId="242ABD93" w14:textId="77777777" w:rsidR="00182E0F" w:rsidRPr="004F1592" w:rsidRDefault="00182E0F" w:rsidP="00757372">
            <w:pPr>
              <w:spacing w:line="276" w:lineRule="auto"/>
              <w:rPr>
                <w:rFonts w:cstheme="minorHAnsi"/>
              </w:rPr>
            </w:pPr>
          </w:p>
        </w:tc>
      </w:tr>
      <w:tr w:rsidR="00182E0F" w:rsidRPr="004F1592" w14:paraId="24C349B0" w14:textId="77777777" w:rsidTr="00B52ADF">
        <w:trPr>
          <w:trHeight w:val="336"/>
          <w:tblCellSpacing w:w="28" w:type="dxa"/>
          <w:jc w:val="center"/>
        </w:trPr>
        <w:tc>
          <w:tcPr>
            <w:tcW w:w="2714" w:type="dxa"/>
          </w:tcPr>
          <w:p w14:paraId="174E2015" w14:textId="39DE34C1" w:rsidR="00182E0F" w:rsidRPr="00182E0F" w:rsidRDefault="00182E0F" w:rsidP="00101B97">
            <w:pPr>
              <w:spacing w:line="276" w:lineRule="auto"/>
              <w:jc w:val="left"/>
              <w:rPr>
                <w:rFonts w:cstheme="minorHAnsi"/>
                <w:b/>
              </w:rPr>
            </w:pPr>
            <w:r w:rsidRPr="00182E0F">
              <w:rPr>
                <w:rFonts w:cstheme="minorHAnsi"/>
                <w:b/>
              </w:rPr>
              <w:t>Date of last</w:t>
            </w:r>
            <w:r w:rsidR="008C0E3C">
              <w:rPr>
                <w:rFonts w:cstheme="minorHAnsi"/>
                <w:b/>
              </w:rPr>
              <w:t xml:space="preserve"> </w:t>
            </w:r>
            <w:r w:rsidR="005D4938">
              <w:rPr>
                <w:rFonts w:cstheme="minorHAnsi"/>
                <w:b/>
              </w:rPr>
              <w:t>Catholic Schools Inspectorate Inspection (or the equivalent predecessor inspection)</w:t>
            </w:r>
          </w:p>
        </w:tc>
        <w:tc>
          <w:tcPr>
            <w:tcW w:w="6042" w:type="dxa"/>
            <w:tcBorders>
              <w:top w:val="single" w:sz="4" w:space="0" w:color="auto"/>
              <w:left w:val="single" w:sz="4" w:space="0" w:color="auto"/>
              <w:bottom w:val="single" w:sz="4" w:space="0" w:color="auto"/>
              <w:right w:val="single" w:sz="4" w:space="0" w:color="auto"/>
            </w:tcBorders>
          </w:tcPr>
          <w:p w14:paraId="2B317E34" w14:textId="77777777" w:rsidR="00182E0F" w:rsidRPr="004F1592" w:rsidRDefault="00182E0F" w:rsidP="00757372">
            <w:pPr>
              <w:spacing w:line="276" w:lineRule="auto"/>
              <w:rPr>
                <w:rFonts w:cstheme="minorHAnsi"/>
              </w:rPr>
            </w:pPr>
          </w:p>
        </w:tc>
      </w:tr>
      <w:tr w:rsidR="005D4938" w:rsidRPr="004F1592" w14:paraId="06883DD5" w14:textId="77777777" w:rsidTr="00B52ADF">
        <w:trPr>
          <w:trHeight w:val="336"/>
          <w:tblCellSpacing w:w="28" w:type="dxa"/>
          <w:jc w:val="center"/>
        </w:trPr>
        <w:tc>
          <w:tcPr>
            <w:tcW w:w="2714" w:type="dxa"/>
          </w:tcPr>
          <w:p w14:paraId="350F745C" w14:textId="67AB20BC" w:rsidR="005D4938" w:rsidRPr="00182E0F" w:rsidRDefault="005D4938" w:rsidP="00101B97">
            <w:pPr>
              <w:spacing w:line="276" w:lineRule="auto"/>
              <w:jc w:val="left"/>
              <w:rPr>
                <w:rFonts w:cstheme="minorHAnsi"/>
                <w:b/>
              </w:rPr>
            </w:pPr>
            <w:r>
              <w:rPr>
                <w:rFonts w:cstheme="minorHAnsi"/>
                <w:b/>
              </w:rPr>
              <w:t xml:space="preserve">Current </w:t>
            </w:r>
            <w:r w:rsidRPr="005D4938">
              <w:rPr>
                <w:rFonts w:cstheme="minorHAnsi"/>
                <w:b/>
              </w:rPr>
              <w:t>Catholic Schools Inspectorate Inspection (or the equivalent predecessor inspection)</w:t>
            </w:r>
            <w:r>
              <w:rPr>
                <w:rFonts w:cstheme="minorHAnsi"/>
                <w:b/>
              </w:rPr>
              <w:t xml:space="preserve"> </w:t>
            </w:r>
            <w:r w:rsidR="00211CBB">
              <w:rPr>
                <w:rFonts w:cstheme="minorHAnsi"/>
                <w:b/>
              </w:rPr>
              <w:t>grade</w:t>
            </w:r>
          </w:p>
        </w:tc>
        <w:tc>
          <w:tcPr>
            <w:tcW w:w="6042" w:type="dxa"/>
            <w:tcBorders>
              <w:top w:val="single" w:sz="4" w:space="0" w:color="auto"/>
              <w:left w:val="single" w:sz="4" w:space="0" w:color="auto"/>
              <w:bottom w:val="single" w:sz="4" w:space="0" w:color="auto"/>
              <w:right w:val="single" w:sz="4" w:space="0" w:color="auto"/>
            </w:tcBorders>
          </w:tcPr>
          <w:p w14:paraId="2CEFCC95" w14:textId="77777777" w:rsidR="005D4938" w:rsidRPr="004F1592" w:rsidRDefault="005D4938" w:rsidP="00757372">
            <w:pPr>
              <w:spacing w:line="276" w:lineRule="auto"/>
              <w:rPr>
                <w:rFonts w:cstheme="minorHAnsi"/>
              </w:rPr>
            </w:pPr>
          </w:p>
        </w:tc>
      </w:tr>
      <w:tr w:rsidR="00182E0F" w:rsidRPr="004F1592" w14:paraId="470B3FD5" w14:textId="77777777" w:rsidTr="00B52ADF">
        <w:trPr>
          <w:trHeight w:val="336"/>
          <w:tblCellSpacing w:w="28" w:type="dxa"/>
          <w:jc w:val="center"/>
        </w:trPr>
        <w:tc>
          <w:tcPr>
            <w:tcW w:w="2714" w:type="dxa"/>
          </w:tcPr>
          <w:p w14:paraId="72EEB2A3" w14:textId="11F6E575" w:rsidR="00182E0F" w:rsidRPr="00182E0F" w:rsidRDefault="00182E0F" w:rsidP="00101B97">
            <w:pPr>
              <w:spacing w:line="276" w:lineRule="auto"/>
              <w:jc w:val="left"/>
              <w:rPr>
                <w:rFonts w:cstheme="minorHAnsi"/>
                <w:b/>
              </w:rPr>
            </w:pPr>
            <w:r w:rsidRPr="00182E0F">
              <w:rPr>
                <w:rFonts w:cstheme="minorHAnsi"/>
                <w:b/>
              </w:rPr>
              <w:t xml:space="preserve">Date of last </w:t>
            </w:r>
            <w:r w:rsidR="00317309">
              <w:rPr>
                <w:rFonts w:cstheme="minorHAnsi"/>
                <w:b/>
              </w:rPr>
              <w:t xml:space="preserve">statutory </w:t>
            </w:r>
            <w:r w:rsidR="00317309" w:rsidRPr="00182E0F">
              <w:rPr>
                <w:rFonts w:cstheme="minorHAnsi"/>
                <w:b/>
              </w:rPr>
              <w:t>inspection</w:t>
            </w:r>
            <w:r w:rsidR="002C0FF9">
              <w:rPr>
                <w:rFonts w:ascii="Open Sans" w:hAnsi="Open Sans" w:cs="Open Sans"/>
                <w:color w:val="000000"/>
                <w:sz w:val="18"/>
                <w:szCs w:val="18"/>
                <w:shd w:val="clear" w:color="auto" w:fill="FFFFFF"/>
              </w:rPr>
              <w:t> </w:t>
            </w:r>
            <w:r w:rsidR="00317309">
              <w:rPr>
                <w:rStyle w:val="FootnoteReference"/>
                <w:rFonts w:cstheme="minorHAnsi"/>
                <w:b/>
              </w:rPr>
              <w:footnoteReference w:id="2"/>
            </w:r>
          </w:p>
        </w:tc>
        <w:tc>
          <w:tcPr>
            <w:tcW w:w="6042" w:type="dxa"/>
            <w:tcBorders>
              <w:top w:val="single" w:sz="4" w:space="0" w:color="auto"/>
              <w:left w:val="single" w:sz="4" w:space="0" w:color="auto"/>
              <w:bottom w:val="single" w:sz="4" w:space="0" w:color="auto"/>
              <w:right w:val="single" w:sz="4" w:space="0" w:color="auto"/>
            </w:tcBorders>
          </w:tcPr>
          <w:p w14:paraId="4A47FEEA" w14:textId="77777777" w:rsidR="00182E0F" w:rsidRPr="004F1592" w:rsidRDefault="00182E0F" w:rsidP="00757372">
            <w:pPr>
              <w:spacing w:line="276" w:lineRule="auto"/>
              <w:rPr>
                <w:rFonts w:cstheme="minorHAnsi"/>
              </w:rPr>
            </w:pPr>
          </w:p>
        </w:tc>
      </w:tr>
      <w:tr w:rsidR="00182E0F" w:rsidRPr="004F1592" w14:paraId="7A086063" w14:textId="77777777" w:rsidTr="00B52ADF">
        <w:trPr>
          <w:trHeight w:val="336"/>
          <w:tblCellSpacing w:w="28" w:type="dxa"/>
          <w:jc w:val="center"/>
        </w:trPr>
        <w:tc>
          <w:tcPr>
            <w:tcW w:w="2714" w:type="dxa"/>
          </w:tcPr>
          <w:p w14:paraId="159CACA4" w14:textId="5E854BF4" w:rsidR="00182E0F" w:rsidRPr="00182E0F" w:rsidRDefault="00182E0F" w:rsidP="00101B97">
            <w:pPr>
              <w:spacing w:line="276" w:lineRule="auto"/>
              <w:jc w:val="left"/>
              <w:rPr>
                <w:rFonts w:cstheme="minorHAnsi"/>
                <w:b/>
              </w:rPr>
            </w:pPr>
            <w:r w:rsidRPr="00182E0F">
              <w:rPr>
                <w:rFonts w:cstheme="minorHAnsi"/>
                <w:b/>
              </w:rPr>
              <w:t xml:space="preserve">Current </w:t>
            </w:r>
            <w:r w:rsidR="005D4938">
              <w:rPr>
                <w:rFonts w:cstheme="minorHAnsi"/>
                <w:b/>
              </w:rPr>
              <w:t>statutory</w:t>
            </w:r>
            <w:r w:rsidRPr="00182E0F">
              <w:rPr>
                <w:rFonts w:cstheme="minorHAnsi"/>
                <w:b/>
              </w:rPr>
              <w:t xml:space="preserve"> </w:t>
            </w:r>
            <w:r w:rsidR="00211CBB">
              <w:rPr>
                <w:rFonts w:cstheme="minorHAnsi"/>
                <w:b/>
              </w:rPr>
              <w:t>inspection grade</w:t>
            </w:r>
          </w:p>
        </w:tc>
        <w:tc>
          <w:tcPr>
            <w:tcW w:w="6042" w:type="dxa"/>
            <w:tcBorders>
              <w:top w:val="single" w:sz="4" w:space="0" w:color="auto"/>
              <w:left w:val="single" w:sz="4" w:space="0" w:color="auto"/>
              <w:bottom w:val="single" w:sz="4" w:space="0" w:color="auto"/>
              <w:right w:val="single" w:sz="4" w:space="0" w:color="auto"/>
            </w:tcBorders>
          </w:tcPr>
          <w:p w14:paraId="3697D663" w14:textId="77777777" w:rsidR="00182E0F" w:rsidRPr="004F1592" w:rsidRDefault="00182E0F" w:rsidP="00757372">
            <w:pPr>
              <w:spacing w:line="276" w:lineRule="auto"/>
              <w:rPr>
                <w:rFonts w:cstheme="minorHAnsi"/>
              </w:rPr>
            </w:pPr>
          </w:p>
        </w:tc>
      </w:tr>
      <w:tr w:rsidR="003E19A4" w:rsidRPr="004F1592" w14:paraId="27F41AFA" w14:textId="77777777" w:rsidTr="00B52ADF">
        <w:trPr>
          <w:trHeight w:val="336"/>
          <w:tblCellSpacing w:w="28" w:type="dxa"/>
          <w:jc w:val="center"/>
        </w:trPr>
        <w:tc>
          <w:tcPr>
            <w:tcW w:w="2714" w:type="dxa"/>
          </w:tcPr>
          <w:p w14:paraId="5B9C6CAA" w14:textId="77777777" w:rsidR="003E19A4" w:rsidRPr="004F1592" w:rsidRDefault="003E19A4" w:rsidP="00101B97">
            <w:pPr>
              <w:jc w:val="left"/>
              <w:rPr>
                <w:rFonts w:cstheme="minorHAnsi"/>
                <w:b/>
              </w:rPr>
            </w:pPr>
            <w:r w:rsidRPr="004F1592">
              <w:rPr>
                <w:rFonts w:cstheme="minorHAnsi"/>
                <w:b/>
              </w:rPr>
              <w:t>RE Coordinator/Subject Leader</w:t>
            </w:r>
          </w:p>
        </w:tc>
        <w:tc>
          <w:tcPr>
            <w:tcW w:w="6042" w:type="dxa"/>
            <w:tcBorders>
              <w:top w:val="single" w:sz="4" w:space="0" w:color="auto"/>
              <w:left w:val="single" w:sz="4" w:space="0" w:color="auto"/>
              <w:bottom w:val="single" w:sz="4" w:space="0" w:color="auto"/>
              <w:right w:val="single" w:sz="4" w:space="0" w:color="auto"/>
            </w:tcBorders>
          </w:tcPr>
          <w:p w14:paraId="1B019D16" w14:textId="77777777" w:rsidR="003E19A4" w:rsidRPr="004F1592" w:rsidRDefault="003E19A4" w:rsidP="00757372">
            <w:pPr>
              <w:rPr>
                <w:rFonts w:cstheme="minorHAnsi"/>
              </w:rPr>
            </w:pPr>
          </w:p>
        </w:tc>
      </w:tr>
      <w:tr w:rsidR="003E19A4" w:rsidRPr="004F1592" w14:paraId="0E188808" w14:textId="77777777" w:rsidTr="00B52ADF">
        <w:trPr>
          <w:trHeight w:val="336"/>
          <w:tblCellSpacing w:w="28" w:type="dxa"/>
          <w:jc w:val="center"/>
        </w:trPr>
        <w:tc>
          <w:tcPr>
            <w:tcW w:w="2714" w:type="dxa"/>
          </w:tcPr>
          <w:p w14:paraId="5ABBB552" w14:textId="2AF18E78" w:rsidR="003E19A4" w:rsidRPr="004F1592" w:rsidRDefault="003E19A4" w:rsidP="00101B97">
            <w:pPr>
              <w:jc w:val="left"/>
              <w:rPr>
                <w:rFonts w:cstheme="minorHAnsi"/>
                <w:b/>
              </w:rPr>
            </w:pPr>
            <w:r w:rsidRPr="004F1592">
              <w:rPr>
                <w:rFonts w:cstheme="minorHAnsi"/>
                <w:b/>
              </w:rPr>
              <w:t>School Chaplain</w:t>
            </w:r>
            <w:r w:rsidR="00DD1CCC">
              <w:rPr>
                <w:rFonts w:cstheme="minorHAnsi"/>
                <w:b/>
              </w:rPr>
              <w:t xml:space="preserve"> (if applicable)</w:t>
            </w:r>
          </w:p>
        </w:tc>
        <w:tc>
          <w:tcPr>
            <w:tcW w:w="6042" w:type="dxa"/>
            <w:tcBorders>
              <w:top w:val="single" w:sz="4" w:space="0" w:color="auto"/>
              <w:left w:val="single" w:sz="4" w:space="0" w:color="auto"/>
              <w:bottom w:val="single" w:sz="4" w:space="0" w:color="auto"/>
              <w:right w:val="single" w:sz="4" w:space="0" w:color="auto"/>
            </w:tcBorders>
          </w:tcPr>
          <w:p w14:paraId="6E27F615" w14:textId="77777777" w:rsidR="003E19A4" w:rsidRPr="004F1592" w:rsidRDefault="003E19A4" w:rsidP="00757372">
            <w:pPr>
              <w:rPr>
                <w:rFonts w:cstheme="minorHAnsi"/>
              </w:rPr>
            </w:pPr>
          </w:p>
        </w:tc>
      </w:tr>
      <w:tr w:rsidR="005D2D62" w:rsidRPr="004F1592" w14:paraId="2993B2EE" w14:textId="77777777" w:rsidTr="00DD1CCC">
        <w:trPr>
          <w:trHeight w:val="336"/>
          <w:tblCellSpacing w:w="28" w:type="dxa"/>
          <w:jc w:val="center"/>
        </w:trPr>
        <w:tc>
          <w:tcPr>
            <w:tcW w:w="2714" w:type="dxa"/>
          </w:tcPr>
          <w:p w14:paraId="60A13649" w14:textId="02DEF806" w:rsidR="005D2D62" w:rsidRPr="004F1592" w:rsidRDefault="005D2D62" w:rsidP="00101B97">
            <w:pPr>
              <w:jc w:val="left"/>
              <w:rPr>
                <w:rFonts w:cstheme="minorHAnsi"/>
                <w:b/>
              </w:rPr>
            </w:pPr>
            <w:r>
              <w:rPr>
                <w:rFonts w:cstheme="minorHAnsi"/>
                <w:b/>
              </w:rPr>
              <w:t>Any person with overall responsibility for the Catholic life and mission of the school (if this is someone other than the head)</w:t>
            </w:r>
          </w:p>
        </w:tc>
        <w:tc>
          <w:tcPr>
            <w:tcW w:w="6042" w:type="dxa"/>
            <w:tcBorders>
              <w:top w:val="single" w:sz="4" w:space="0" w:color="auto"/>
              <w:left w:val="single" w:sz="4" w:space="0" w:color="auto"/>
              <w:bottom w:val="single" w:sz="4" w:space="0" w:color="auto"/>
              <w:right w:val="single" w:sz="4" w:space="0" w:color="auto"/>
            </w:tcBorders>
          </w:tcPr>
          <w:p w14:paraId="23AC71BA" w14:textId="77777777" w:rsidR="005D2D62" w:rsidRPr="004F1592" w:rsidRDefault="005D2D62" w:rsidP="00757372">
            <w:pPr>
              <w:rPr>
                <w:rFonts w:cstheme="minorHAnsi"/>
              </w:rPr>
            </w:pPr>
          </w:p>
        </w:tc>
      </w:tr>
      <w:tr w:rsidR="00A820FB" w:rsidRPr="004F1592" w14:paraId="40E786D5" w14:textId="77777777" w:rsidTr="00DD1CCC">
        <w:trPr>
          <w:trHeight w:val="336"/>
          <w:tblCellSpacing w:w="28" w:type="dxa"/>
          <w:jc w:val="center"/>
        </w:trPr>
        <w:tc>
          <w:tcPr>
            <w:tcW w:w="2714" w:type="dxa"/>
          </w:tcPr>
          <w:p w14:paraId="1C007F3B" w14:textId="5B00D7EC" w:rsidR="00A820FB" w:rsidRDefault="00A820FB" w:rsidP="00A820FB">
            <w:pPr>
              <w:jc w:val="left"/>
              <w:rPr>
                <w:rFonts w:cstheme="minorHAnsi"/>
                <w:b/>
              </w:rPr>
            </w:pPr>
            <w:r>
              <w:rPr>
                <w:rFonts w:cstheme="minorHAnsi"/>
                <w:b/>
              </w:rPr>
              <w:lastRenderedPageBreak/>
              <w:t>Any person with overall responsibility for the prayer and liturgy (if this is someone other than the head or the chaplain)</w:t>
            </w:r>
          </w:p>
        </w:tc>
        <w:tc>
          <w:tcPr>
            <w:tcW w:w="6042" w:type="dxa"/>
            <w:tcBorders>
              <w:top w:val="single" w:sz="4" w:space="0" w:color="auto"/>
              <w:left w:val="single" w:sz="4" w:space="0" w:color="auto"/>
              <w:bottom w:val="single" w:sz="4" w:space="0" w:color="auto"/>
              <w:right w:val="single" w:sz="4" w:space="0" w:color="auto"/>
            </w:tcBorders>
          </w:tcPr>
          <w:p w14:paraId="5A1DB64D" w14:textId="77777777" w:rsidR="00A820FB" w:rsidRPr="004F1592" w:rsidRDefault="00A820FB" w:rsidP="00A820FB">
            <w:pPr>
              <w:rPr>
                <w:rFonts w:cstheme="minorHAnsi"/>
              </w:rPr>
            </w:pPr>
          </w:p>
        </w:tc>
      </w:tr>
    </w:tbl>
    <w:p w14:paraId="5E274CE2" w14:textId="77777777" w:rsidR="00757372" w:rsidRPr="004F1592" w:rsidRDefault="00757372" w:rsidP="00757372">
      <w:pPr>
        <w:rPr>
          <w:rFonts w:cstheme="minorHAnsi"/>
          <w:b/>
        </w:rPr>
      </w:pPr>
    </w:p>
    <w:p w14:paraId="24BD59DD" w14:textId="77777777" w:rsidR="00757372" w:rsidRPr="004F1592" w:rsidRDefault="00757372" w:rsidP="00757372">
      <w:pPr>
        <w:rPr>
          <w:rFonts w:cstheme="minorHAnsi"/>
          <w:b/>
        </w:rPr>
      </w:pPr>
    </w:p>
    <w:p w14:paraId="54CAC241" w14:textId="77777777" w:rsidR="00757372" w:rsidRPr="004F1592" w:rsidRDefault="00757372" w:rsidP="00757372">
      <w:pPr>
        <w:rPr>
          <w:rFonts w:cstheme="minorHAnsi"/>
          <w:b/>
        </w:rPr>
        <w:sectPr w:rsidR="00757372" w:rsidRPr="004F1592" w:rsidSect="00672D2E">
          <w:footerReference w:type="even" r:id="rId11"/>
          <w:footerReference w:type="default" r:id="rId12"/>
          <w:footerReference w:type="first" r:id="rId13"/>
          <w:pgSz w:w="11907" w:h="16840" w:code="9"/>
          <w:pgMar w:top="1440" w:right="1440" w:bottom="1440" w:left="1440" w:header="709" w:footer="709" w:gutter="0"/>
          <w:pgNumType w:start="1"/>
          <w:cols w:space="708"/>
          <w:docGrid w:linePitch="360"/>
        </w:sectPr>
      </w:pPr>
    </w:p>
    <w:tbl>
      <w:tblPr>
        <w:tblStyle w:val="TableGrid"/>
        <w:tblW w:w="0" w:type="auto"/>
        <w:jc w:val="center"/>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550"/>
        <w:gridCol w:w="1040"/>
      </w:tblGrid>
      <w:tr w:rsidR="00757372" w:rsidRPr="004F1592" w14:paraId="4EE1840C" w14:textId="77777777" w:rsidTr="00965A83">
        <w:trPr>
          <w:trHeight w:val="350"/>
          <w:tblCellSpacing w:w="28" w:type="dxa"/>
          <w:jc w:val="center"/>
        </w:trPr>
        <w:tc>
          <w:tcPr>
            <w:tcW w:w="8477" w:type="dxa"/>
            <w:gridSpan w:val="2"/>
          </w:tcPr>
          <w:p w14:paraId="018B0F95" w14:textId="77777777" w:rsidR="00757372" w:rsidRPr="004F1592" w:rsidRDefault="00757372" w:rsidP="00757372">
            <w:pPr>
              <w:spacing w:line="23" w:lineRule="atLeast"/>
              <w:rPr>
                <w:rFonts w:cstheme="minorHAnsi"/>
                <w:b/>
              </w:rPr>
            </w:pPr>
            <w:r w:rsidRPr="004F1592">
              <w:rPr>
                <w:rFonts w:cstheme="minorHAnsi"/>
                <w:b/>
              </w:rPr>
              <w:lastRenderedPageBreak/>
              <w:t>Pupil Catchment</w:t>
            </w:r>
          </w:p>
        </w:tc>
      </w:tr>
      <w:tr w:rsidR="00757372" w:rsidRPr="004F1592" w14:paraId="7B65FE63" w14:textId="77777777" w:rsidTr="00965A83">
        <w:trPr>
          <w:trHeight w:val="350"/>
          <w:tblCellSpacing w:w="28" w:type="dxa"/>
          <w:jc w:val="center"/>
        </w:trPr>
        <w:tc>
          <w:tcPr>
            <w:tcW w:w="7466" w:type="dxa"/>
          </w:tcPr>
          <w:p w14:paraId="3C938DB0" w14:textId="77777777" w:rsidR="00757372" w:rsidRPr="004F1592" w:rsidRDefault="00757372" w:rsidP="00757372">
            <w:pPr>
              <w:spacing w:line="23" w:lineRule="atLeast"/>
              <w:rPr>
                <w:rFonts w:cstheme="minorHAnsi"/>
              </w:rPr>
            </w:pPr>
            <w:r w:rsidRPr="004F1592">
              <w:rPr>
                <w:rFonts w:cstheme="minorHAnsi"/>
              </w:rPr>
              <w:t>Number of pupils on roll:</w:t>
            </w:r>
          </w:p>
        </w:tc>
        <w:tc>
          <w:tcPr>
            <w:tcW w:w="956" w:type="dxa"/>
            <w:tcBorders>
              <w:top w:val="single" w:sz="4" w:space="0" w:color="auto"/>
              <w:left w:val="single" w:sz="4" w:space="0" w:color="auto"/>
              <w:bottom w:val="single" w:sz="4" w:space="0" w:color="auto"/>
              <w:right w:val="single" w:sz="4" w:space="0" w:color="auto"/>
            </w:tcBorders>
          </w:tcPr>
          <w:p w14:paraId="03AF6944" w14:textId="77777777" w:rsidR="00757372" w:rsidRPr="004F1592" w:rsidRDefault="00757372" w:rsidP="00757372">
            <w:pPr>
              <w:spacing w:line="23" w:lineRule="atLeast"/>
              <w:rPr>
                <w:rFonts w:cstheme="minorHAnsi"/>
              </w:rPr>
            </w:pPr>
          </w:p>
        </w:tc>
      </w:tr>
      <w:tr w:rsidR="00757372" w:rsidRPr="004F1592" w14:paraId="5459FC0A" w14:textId="77777777" w:rsidTr="00965A83">
        <w:trPr>
          <w:trHeight w:val="350"/>
          <w:tblCellSpacing w:w="28" w:type="dxa"/>
          <w:jc w:val="center"/>
        </w:trPr>
        <w:tc>
          <w:tcPr>
            <w:tcW w:w="7466" w:type="dxa"/>
          </w:tcPr>
          <w:p w14:paraId="12DD0E02" w14:textId="77777777" w:rsidR="00757372" w:rsidRPr="004F1592" w:rsidRDefault="00757372" w:rsidP="00757372">
            <w:pPr>
              <w:spacing w:line="23" w:lineRule="atLeast"/>
              <w:rPr>
                <w:rFonts w:cstheme="minorHAnsi"/>
              </w:rPr>
            </w:pPr>
            <w:r w:rsidRPr="004F1592">
              <w:rPr>
                <w:rFonts w:cstheme="minorHAnsi"/>
              </w:rPr>
              <w:t>Planned Admission Number of Pupils:</w:t>
            </w:r>
          </w:p>
        </w:tc>
        <w:tc>
          <w:tcPr>
            <w:tcW w:w="956" w:type="dxa"/>
            <w:tcBorders>
              <w:top w:val="single" w:sz="4" w:space="0" w:color="auto"/>
              <w:left w:val="single" w:sz="4" w:space="0" w:color="auto"/>
              <w:bottom w:val="single" w:sz="4" w:space="0" w:color="auto"/>
              <w:right w:val="single" w:sz="4" w:space="0" w:color="auto"/>
            </w:tcBorders>
          </w:tcPr>
          <w:p w14:paraId="456F27E3" w14:textId="77777777" w:rsidR="00757372" w:rsidRPr="004F1592" w:rsidRDefault="00757372" w:rsidP="00757372">
            <w:pPr>
              <w:spacing w:line="23" w:lineRule="atLeast"/>
              <w:rPr>
                <w:rFonts w:cstheme="minorHAnsi"/>
              </w:rPr>
            </w:pPr>
          </w:p>
        </w:tc>
      </w:tr>
      <w:tr w:rsidR="00757372" w:rsidRPr="004F1592" w14:paraId="5EBAE63B" w14:textId="77777777" w:rsidTr="00965A83">
        <w:trPr>
          <w:trHeight w:val="350"/>
          <w:tblCellSpacing w:w="28" w:type="dxa"/>
          <w:jc w:val="center"/>
        </w:trPr>
        <w:tc>
          <w:tcPr>
            <w:tcW w:w="7466" w:type="dxa"/>
          </w:tcPr>
          <w:p w14:paraId="1B26FDE7" w14:textId="67497119" w:rsidR="00757372" w:rsidRPr="004F1592" w:rsidRDefault="00757372" w:rsidP="00757372">
            <w:pPr>
              <w:spacing w:line="23" w:lineRule="atLeast"/>
              <w:rPr>
                <w:rFonts w:cstheme="minorHAnsi"/>
              </w:rPr>
            </w:pPr>
            <w:r w:rsidRPr="004F1592">
              <w:rPr>
                <w:rFonts w:cstheme="minorHAnsi"/>
              </w:rPr>
              <w:t xml:space="preserve">Percentage of pupils </w:t>
            </w:r>
            <w:r w:rsidR="00D41852">
              <w:rPr>
                <w:rFonts w:cstheme="minorHAnsi"/>
              </w:rPr>
              <w:t xml:space="preserve">who are </w:t>
            </w:r>
            <w:r w:rsidRPr="004F1592">
              <w:rPr>
                <w:rFonts w:cstheme="minorHAnsi"/>
              </w:rPr>
              <w:t xml:space="preserve">baptised </w:t>
            </w:r>
            <w:r w:rsidR="003A021E">
              <w:rPr>
                <w:rFonts w:cstheme="minorHAnsi"/>
              </w:rPr>
              <w:t>Catholics</w:t>
            </w:r>
            <w:r w:rsidRPr="004F1592">
              <w:rPr>
                <w:rFonts w:cstheme="minorHAnsi"/>
              </w:rPr>
              <w:t>:</w:t>
            </w:r>
          </w:p>
        </w:tc>
        <w:tc>
          <w:tcPr>
            <w:tcW w:w="956" w:type="dxa"/>
            <w:tcBorders>
              <w:top w:val="single" w:sz="4" w:space="0" w:color="auto"/>
              <w:left w:val="single" w:sz="4" w:space="0" w:color="auto"/>
              <w:bottom w:val="single" w:sz="4" w:space="0" w:color="auto"/>
              <w:right w:val="single" w:sz="4" w:space="0" w:color="auto"/>
            </w:tcBorders>
          </w:tcPr>
          <w:p w14:paraId="41E73A78" w14:textId="77777777" w:rsidR="00757372" w:rsidRPr="004F1592" w:rsidRDefault="00757372" w:rsidP="00757372">
            <w:pPr>
              <w:spacing w:line="23" w:lineRule="atLeast"/>
              <w:rPr>
                <w:rFonts w:cstheme="minorHAnsi"/>
              </w:rPr>
            </w:pPr>
          </w:p>
        </w:tc>
      </w:tr>
      <w:tr w:rsidR="00757372" w:rsidRPr="004F1592" w14:paraId="745A7585" w14:textId="77777777" w:rsidTr="00965A83">
        <w:trPr>
          <w:trHeight w:val="350"/>
          <w:tblCellSpacing w:w="28" w:type="dxa"/>
          <w:jc w:val="center"/>
        </w:trPr>
        <w:tc>
          <w:tcPr>
            <w:tcW w:w="7466" w:type="dxa"/>
          </w:tcPr>
          <w:p w14:paraId="431F6111" w14:textId="77777777" w:rsidR="00757372" w:rsidRPr="004F1592" w:rsidRDefault="00757372" w:rsidP="00757372">
            <w:pPr>
              <w:spacing w:line="23" w:lineRule="atLeast"/>
              <w:rPr>
                <w:rFonts w:cstheme="minorHAnsi"/>
              </w:rPr>
            </w:pPr>
            <w:r w:rsidRPr="004F1592">
              <w:rPr>
                <w:rFonts w:cstheme="minorHAnsi"/>
              </w:rPr>
              <w:t>Percentage of pupils from other Christian denominations:</w:t>
            </w:r>
          </w:p>
        </w:tc>
        <w:tc>
          <w:tcPr>
            <w:tcW w:w="956" w:type="dxa"/>
            <w:tcBorders>
              <w:top w:val="single" w:sz="4" w:space="0" w:color="auto"/>
              <w:left w:val="single" w:sz="4" w:space="0" w:color="auto"/>
              <w:bottom w:val="single" w:sz="4" w:space="0" w:color="auto"/>
              <w:right w:val="single" w:sz="4" w:space="0" w:color="auto"/>
            </w:tcBorders>
          </w:tcPr>
          <w:p w14:paraId="25DB97C7" w14:textId="77777777" w:rsidR="00757372" w:rsidRPr="004F1592" w:rsidRDefault="00757372" w:rsidP="00757372">
            <w:pPr>
              <w:spacing w:line="23" w:lineRule="atLeast"/>
              <w:rPr>
                <w:rFonts w:cstheme="minorHAnsi"/>
              </w:rPr>
            </w:pPr>
          </w:p>
        </w:tc>
      </w:tr>
      <w:tr w:rsidR="00757372" w:rsidRPr="004F1592" w14:paraId="477FAF7C" w14:textId="77777777" w:rsidTr="00965A83">
        <w:trPr>
          <w:trHeight w:val="350"/>
          <w:tblCellSpacing w:w="28" w:type="dxa"/>
          <w:jc w:val="center"/>
        </w:trPr>
        <w:tc>
          <w:tcPr>
            <w:tcW w:w="7466" w:type="dxa"/>
          </w:tcPr>
          <w:p w14:paraId="4D5B736A" w14:textId="5AC886AA" w:rsidR="00757372" w:rsidRPr="004F1592" w:rsidRDefault="00757372" w:rsidP="00F06678">
            <w:pPr>
              <w:spacing w:line="23" w:lineRule="atLeast"/>
              <w:rPr>
                <w:rFonts w:cstheme="minorHAnsi"/>
              </w:rPr>
            </w:pPr>
            <w:r w:rsidRPr="004F1592">
              <w:rPr>
                <w:rFonts w:cstheme="minorHAnsi"/>
              </w:rPr>
              <w:t xml:space="preserve">Percentage of pupils from other </w:t>
            </w:r>
            <w:r w:rsidR="00DD453A">
              <w:rPr>
                <w:rFonts w:cstheme="minorHAnsi"/>
              </w:rPr>
              <w:t>religions</w:t>
            </w:r>
            <w:r w:rsidRPr="004F1592">
              <w:rPr>
                <w:rFonts w:cstheme="minorHAnsi"/>
              </w:rPr>
              <w:t>:</w:t>
            </w:r>
          </w:p>
        </w:tc>
        <w:tc>
          <w:tcPr>
            <w:tcW w:w="956" w:type="dxa"/>
            <w:tcBorders>
              <w:top w:val="single" w:sz="4" w:space="0" w:color="auto"/>
              <w:left w:val="single" w:sz="4" w:space="0" w:color="auto"/>
              <w:bottom w:val="single" w:sz="4" w:space="0" w:color="auto"/>
              <w:right w:val="single" w:sz="4" w:space="0" w:color="auto"/>
            </w:tcBorders>
          </w:tcPr>
          <w:p w14:paraId="48678C57" w14:textId="77777777" w:rsidR="00757372" w:rsidRPr="004F1592" w:rsidRDefault="00757372" w:rsidP="00757372">
            <w:pPr>
              <w:spacing w:line="23" w:lineRule="atLeast"/>
              <w:rPr>
                <w:rFonts w:cstheme="minorHAnsi"/>
              </w:rPr>
            </w:pPr>
          </w:p>
        </w:tc>
      </w:tr>
      <w:tr w:rsidR="00757372" w:rsidRPr="004F1592" w14:paraId="6DB44DA3" w14:textId="77777777" w:rsidTr="00965A83">
        <w:trPr>
          <w:trHeight w:val="350"/>
          <w:tblCellSpacing w:w="28" w:type="dxa"/>
          <w:jc w:val="center"/>
        </w:trPr>
        <w:tc>
          <w:tcPr>
            <w:tcW w:w="7466" w:type="dxa"/>
          </w:tcPr>
          <w:p w14:paraId="087C05A3" w14:textId="7802B6BF" w:rsidR="00757372" w:rsidRPr="004F1592" w:rsidRDefault="00757372" w:rsidP="00757372">
            <w:pPr>
              <w:spacing w:line="23" w:lineRule="atLeast"/>
              <w:rPr>
                <w:rFonts w:cstheme="minorHAnsi"/>
              </w:rPr>
            </w:pPr>
            <w:r w:rsidRPr="004F1592">
              <w:rPr>
                <w:rFonts w:cstheme="minorHAnsi"/>
              </w:rPr>
              <w:t xml:space="preserve">Percentage of pupils </w:t>
            </w:r>
            <w:r w:rsidR="00D1204B">
              <w:rPr>
                <w:rFonts w:cstheme="minorHAnsi"/>
              </w:rPr>
              <w:t xml:space="preserve">who are </w:t>
            </w:r>
            <w:r w:rsidR="004263AC">
              <w:rPr>
                <w:rFonts w:cstheme="minorHAnsi"/>
              </w:rPr>
              <w:t>non-religious</w:t>
            </w:r>
            <w:r w:rsidRPr="004F1592">
              <w:rPr>
                <w:rFonts w:cstheme="minorHAnsi"/>
              </w:rPr>
              <w:t>:</w:t>
            </w:r>
          </w:p>
        </w:tc>
        <w:tc>
          <w:tcPr>
            <w:tcW w:w="956" w:type="dxa"/>
            <w:tcBorders>
              <w:top w:val="single" w:sz="4" w:space="0" w:color="auto"/>
              <w:left w:val="single" w:sz="4" w:space="0" w:color="auto"/>
              <w:bottom w:val="single" w:sz="4" w:space="0" w:color="auto"/>
              <w:right w:val="single" w:sz="4" w:space="0" w:color="auto"/>
            </w:tcBorders>
          </w:tcPr>
          <w:p w14:paraId="18F0ECAC" w14:textId="77777777" w:rsidR="00757372" w:rsidRPr="004F1592" w:rsidRDefault="00757372" w:rsidP="00757372">
            <w:pPr>
              <w:spacing w:line="23" w:lineRule="atLeast"/>
              <w:rPr>
                <w:rFonts w:cstheme="minorHAnsi"/>
              </w:rPr>
            </w:pPr>
          </w:p>
        </w:tc>
      </w:tr>
      <w:tr w:rsidR="00757372" w:rsidRPr="004F1592" w14:paraId="58D53938" w14:textId="77777777" w:rsidTr="00965A83">
        <w:trPr>
          <w:trHeight w:val="350"/>
          <w:tblCellSpacing w:w="28" w:type="dxa"/>
          <w:jc w:val="center"/>
        </w:trPr>
        <w:tc>
          <w:tcPr>
            <w:tcW w:w="7466" w:type="dxa"/>
          </w:tcPr>
          <w:p w14:paraId="3913472C" w14:textId="2E2BBAF2" w:rsidR="00757372" w:rsidRPr="004F1592" w:rsidRDefault="00757372" w:rsidP="00757372">
            <w:pPr>
              <w:spacing w:line="23" w:lineRule="atLeast"/>
              <w:rPr>
                <w:rFonts w:cstheme="minorHAnsi"/>
              </w:rPr>
            </w:pPr>
            <w:r w:rsidRPr="004F1592">
              <w:rPr>
                <w:rFonts w:cstheme="minorHAnsi"/>
              </w:rPr>
              <w:t xml:space="preserve">Percentage of pupils from </w:t>
            </w:r>
            <w:r w:rsidR="002C2DB0">
              <w:rPr>
                <w:rFonts w:cstheme="minorHAnsi"/>
              </w:rPr>
              <w:t xml:space="preserve">black and minority </w:t>
            </w:r>
            <w:r w:rsidRPr="004F1592">
              <w:rPr>
                <w:rFonts w:cstheme="minorHAnsi"/>
              </w:rPr>
              <w:t>ethnic groups:</w:t>
            </w:r>
          </w:p>
        </w:tc>
        <w:tc>
          <w:tcPr>
            <w:tcW w:w="956" w:type="dxa"/>
            <w:tcBorders>
              <w:top w:val="single" w:sz="4" w:space="0" w:color="auto"/>
              <w:left w:val="single" w:sz="4" w:space="0" w:color="auto"/>
              <w:bottom w:val="single" w:sz="4" w:space="0" w:color="auto"/>
              <w:right w:val="single" w:sz="4" w:space="0" w:color="auto"/>
            </w:tcBorders>
          </w:tcPr>
          <w:p w14:paraId="339E3E9F" w14:textId="77777777" w:rsidR="00757372" w:rsidRPr="004F1592" w:rsidRDefault="00757372" w:rsidP="00757372">
            <w:pPr>
              <w:spacing w:line="23" w:lineRule="atLeast"/>
              <w:rPr>
                <w:rFonts w:cstheme="minorHAnsi"/>
              </w:rPr>
            </w:pPr>
          </w:p>
        </w:tc>
      </w:tr>
      <w:tr w:rsidR="00757372" w:rsidRPr="004F1592" w14:paraId="59F10CD0" w14:textId="77777777" w:rsidTr="00965A83">
        <w:trPr>
          <w:trHeight w:val="350"/>
          <w:tblCellSpacing w:w="28" w:type="dxa"/>
          <w:jc w:val="center"/>
        </w:trPr>
        <w:tc>
          <w:tcPr>
            <w:tcW w:w="7466" w:type="dxa"/>
          </w:tcPr>
          <w:p w14:paraId="070102EC" w14:textId="77777777" w:rsidR="00757372" w:rsidRPr="004F1592" w:rsidRDefault="00757372" w:rsidP="00757372">
            <w:pPr>
              <w:spacing w:line="23" w:lineRule="atLeast"/>
              <w:rPr>
                <w:rFonts w:cstheme="minorHAnsi"/>
              </w:rPr>
            </w:pPr>
            <w:r w:rsidRPr="004F1592">
              <w:rPr>
                <w:rFonts w:cstheme="minorHAnsi"/>
              </w:rPr>
              <w:t>Percentage of pupils with special needs:</w:t>
            </w:r>
          </w:p>
        </w:tc>
        <w:tc>
          <w:tcPr>
            <w:tcW w:w="956" w:type="dxa"/>
            <w:tcBorders>
              <w:top w:val="single" w:sz="4" w:space="0" w:color="auto"/>
              <w:left w:val="single" w:sz="4" w:space="0" w:color="auto"/>
              <w:bottom w:val="single" w:sz="4" w:space="0" w:color="auto"/>
              <w:right w:val="single" w:sz="4" w:space="0" w:color="auto"/>
            </w:tcBorders>
          </w:tcPr>
          <w:p w14:paraId="4CD9C896" w14:textId="77777777" w:rsidR="00757372" w:rsidRPr="004F1592" w:rsidRDefault="00757372" w:rsidP="00757372">
            <w:pPr>
              <w:spacing w:line="23" w:lineRule="atLeast"/>
              <w:rPr>
                <w:rFonts w:cstheme="minorHAnsi"/>
              </w:rPr>
            </w:pPr>
          </w:p>
        </w:tc>
      </w:tr>
      <w:tr w:rsidR="00757372" w:rsidRPr="004F1592" w14:paraId="0F436C90" w14:textId="77777777" w:rsidTr="00965A83">
        <w:trPr>
          <w:trHeight w:val="350"/>
          <w:tblCellSpacing w:w="28" w:type="dxa"/>
          <w:jc w:val="center"/>
        </w:trPr>
        <w:tc>
          <w:tcPr>
            <w:tcW w:w="8477" w:type="dxa"/>
            <w:gridSpan w:val="2"/>
          </w:tcPr>
          <w:p w14:paraId="0F857E1A" w14:textId="77777777" w:rsidR="00757372" w:rsidRPr="004F1592" w:rsidRDefault="00757372" w:rsidP="00757372">
            <w:pPr>
              <w:spacing w:before="240" w:line="23" w:lineRule="atLeast"/>
              <w:rPr>
                <w:rFonts w:cstheme="minorHAnsi"/>
              </w:rPr>
            </w:pPr>
            <w:r w:rsidRPr="004F1592">
              <w:rPr>
                <w:rFonts w:cstheme="minorHAnsi"/>
                <w:b/>
              </w:rPr>
              <w:t>Staffing</w:t>
            </w:r>
          </w:p>
        </w:tc>
      </w:tr>
      <w:tr w:rsidR="00757372" w:rsidRPr="004F1592" w14:paraId="696B7B1C" w14:textId="77777777" w:rsidTr="00965A83">
        <w:trPr>
          <w:trHeight w:val="350"/>
          <w:tblCellSpacing w:w="28" w:type="dxa"/>
          <w:jc w:val="center"/>
        </w:trPr>
        <w:tc>
          <w:tcPr>
            <w:tcW w:w="7466" w:type="dxa"/>
          </w:tcPr>
          <w:p w14:paraId="28A87DDF" w14:textId="77777777" w:rsidR="00757372" w:rsidRPr="004F1592" w:rsidRDefault="00AA0F61" w:rsidP="00757372">
            <w:pPr>
              <w:spacing w:line="23" w:lineRule="atLeast"/>
              <w:rPr>
                <w:rFonts w:cstheme="minorHAnsi"/>
              </w:rPr>
            </w:pPr>
            <w:r>
              <w:rPr>
                <w:rFonts w:cstheme="minorHAnsi"/>
              </w:rPr>
              <w:t>Full-</w:t>
            </w:r>
            <w:r w:rsidR="00757372" w:rsidRPr="004F1592">
              <w:rPr>
                <w:rFonts w:cstheme="minorHAnsi"/>
              </w:rPr>
              <w:t>time teachers:</w:t>
            </w:r>
          </w:p>
        </w:tc>
        <w:tc>
          <w:tcPr>
            <w:tcW w:w="956" w:type="dxa"/>
            <w:tcBorders>
              <w:top w:val="single" w:sz="4" w:space="0" w:color="auto"/>
              <w:left w:val="single" w:sz="4" w:space="0" w:color="auto"/>
              <w:bottom w:val="single" w:sz="4" w:space="0" w:color="auto"/>
              <w:right w:val="single" w:sz="4" w:space="0" w:color="auto"/>
            </w:tcBorders>
          </w:tcPr>
          <w:p w14:paraId="62F19845" w14:textId="77777777" w:rsidR="00757372" w:rsidRPr="004F1592" w:rsidRDefault="00757372" w:rsidP="00757372">
            <w:pPr>
              <w:spacing w:line="23" w:lineRule="atLeast"/>
              <w:rPr>
                <w:rFonts w:cstheme="minorHAnsi"/>
              </w:rPr>
            </w:pPr>
          </w:p>
        </w:tc>
      </w:tr>
      <w:tr w:rsidR="00757372" w:rsidRPr="004F1592" w14:paraId="47E3A967" w14:textId="77777777" w:rsidTr="00965A83">
        <w:trPr>
          <w:trHeight w:val="350"/>
          <w:tblCellSpacing w:w="28" w:type="dxa"/>
          <w:jc w:val="center"/>
        </w:trPr>
        <w:tc>
          <w:tcPr>
            <w:tcW w:w="7466" w:type="dxa"/>
          </w:tcPr>
          <w:p w14:paraId="5B5EDE87" w14:textId="77777777" w:rsidR="00757372" w:rsidRPr="004F1592" w:rsidRDefault="00AA0F61" w:rsidP="00757372">
            <w:pPr>
              <w:spacing w:line="23" w:lineRule="atLeast"/>
              <w:rPr>
                <w:rFonts w:cstheme="minorHAnsi"/>
              </w:rPr>
            </w:pPr>
            <w:r>
              <w:rPr>
                <w:rFonts w:cstheme="minorHAnsi"/>
              </w:rPr>
              <w:t>Part-</w:t>
            </w:r>
            <w:r w:rsidR="00757372" w:rsidRPr="004F1592">
              <w:rPr>
                <w:rFonts w:cstheme="minorHAnsi"/>
              </w:rPr>
              <w:t>time teachers:</w:t>
            </w:r>
          </w:p>
        </w:tc>
        <w:tc>
          <w:tcPr>
            <w:tcW w:w="956" w:type="dxa"/>
            <w:tcBorders>
              <w:top w:val="single" w:sz="4" w:space="0" w:color="auto"/>
              <w:left w:val="single" w:sz="4" w:space="0" w:color="auto"/>
              <w:bottom w:val="single" w:sz="4" w:space="0" w:color="auto"/>
              <w:right w:val="single" w:sz="4" w:space="0" w:color="auto"/>
            </w:tcBorders>
          </w:tcPr>
          <w:p w14:paraId="618BB676" w14:textId="77777777" w:rsidR="00757372" w:rsidRPr="004F1592" w:rsidRDefault="00757372" w:rsidP="00757372">
            <w:pPr>
              <w:spacing w:line="23" w:lineRule="atLeast"/>
              <w:rPr>
                <w:rFonts w:cstheme="minorHAnsi"/>
              </w:rPr>
            </w:pPr>
          </w:p>
        </w:tc>
      </w:tr>
      <w:tr w:rsidR="00757372" w:rsidRPr="004F1592" w14:paraId="71C72C6F" w14:textId="77777777" w:rsidTr="00965A83">
        <w:trPr>
          <w:trHeight w:val="350"/>
          <w:tblCellSpacing w:w="28" w:type="dxa"/>
          <w:jc w:val="center"/>
        </w:trPr>
        <w:tc>
          <w:tcPr>
            <w:tcW w:w="7466" w:type="dxa"/>
          </w:tcPr>
          <w:p w14:paraId="03E6BAC6" w14:textId="77777777" w:rsidR="00757372" w:rsidRPr="004F1592" w:rsidRDefault="00757372" w:rsidP="00757372">
            <w:pPr>
              <w:spacing w:line="23" w:lineRule="atLeast"/>
              <w:rPr>
                <w:rFonts w:cstheme="minorHAnsi"/>
              </w:rPr>
            </w:pPr>
            <w:r w:rsidRPr="004F1592">
              <w:rPr>
                <w:rFonts w:cstheme="minorHAnsi"/>
              </w:rPr>
              <w:t>Percentage of Catholic teachers:</w:t>
            </w:r>
          </w:p>
        </w:tc>
        <w:tc>
          <w:tcPr>
            <w:tcW w:w="956" w:type="dxa"/>
            <w:tcBorders>
              <w:top w:val="single" w:sz="4" w:space="0" w:color="auto"/>
              <w:left w:val="single" w:sz="4" w:space="0" w:color="auto"/>
              <w:bottom w:val="single" w:sz="4" w:space="0" w:color="auto"/>
              <w:right w:val="single" w:sz="4" w:space="0" w:color="auto"/>
            </w:tcBorders>
          </w:tcPr>
          <w:p w14:paraId="4597F60D" w14:textId="77777777" w:rsidR="00757372" w:rsidRPr="004F1592" w:rsidRDefault="00757372" w:rsidP="00757372">
            <w:pPr>
              <w:spacing w:line="23" w:lineRule="atLeast"/>
              <w:rPr>
                <w:rFonts w:cstheme="minorHAnsi"/>
              </w:rPr>
            </w:pPr>
          </w:p>
        </w:tc>
      </w:tr>
      <w:tr w:rsidR="00757372" w:rsidRPr="004F1592" w14:paraId="4F78455A" w14:textId="77777777" w:rsidTr="00965A83">
        <w:trPr>
          <w:trHeight w:val="350"/>
          <w:tblCellSpacing w:w="28" w:type="dxa"/>
          <w:jc w:val="center"/>
        </w:trPr>
        <w:tc>
          <w:tcPr>
            <w:tcW w:w="7466" w:type="dxa"/>
          </w:tcPr>
          <w:p w14:paraId="010084C1" w14:textId="3C4E204B" w:rsidR="00757372" w:rsidRPr="004F1592" w:rsidRDefault="00757372" w:rsidP="00757372">
            <w:pPr>
              <w:spacing w:line="23" w:lineRule="atLeast"/>
              <w:rPr>
                <w:rFonts w:cstheme="minorHAnsi"/>
              </w:rPr>
            </w:pPr>
            <w:r w:rsidRPr="004F1592">
              <w:rPr>
                <w:rFonts w:cstheme="minorHAnsi"/>
              </w:rPr>
              <w:t>Percentage of teachers with CCRS</w:t>
            </w:r>
            <w:r w:rsidR="006379D5">
              <w:rPr>
                <w:rFonts w:cstheme="minorHAnsi"/>
              </w:rPr>
              <w:t xml:space="preserve"> (or recognised equivalent)</w:t>
            </w:r>
            <w:r w:rsidRPr="004F1592">
              <w:rPr>
                <w:rFonts w:cstheme="minorHAnsi"/>
              </w:rPr>
              <w:t>:</w:t>
            </w:r>
          </w:p>
        </w:tc>
        <w:tc>
          <w:tcPr>
            <w:tcW w:w="956" w:type="dxa"/>
            <w:tcBorders>
              <w:top w:val="single" w:sz="4" w:space="0" w:color="auto"/>
              <w:left w:val="single" w:sz="4" w:space="0" w:color="auto"/>
              <w:bottom w:val="single" w:sz="4" w:space="0" w:color="auto"/>
              <w:right w:val="single" w:sz="4" w:space="0" w:color="auto"/>
            </w:tcBorders>
          </w:tcPr>
          <w:p w14:paraId="0BF19F48" w14:textId="77777777" w:rsidR="00757372" w:rsidRPr="004F1592" w:rsidRDefault="00757372" w:rsidP="00757372">
            <w:pPr>
              <w:spacing w:line="23" w:lineRule="atLeast"/>
              <w:rPr>
                <w:rFonts w:cstheme="minorHAnsi"/>
              </w:rPr>
            </w:pPr>
          </w:p>
        </w:tc>
      </w:tr>
      <w:tr w:rsidR="009B25B7" w:rsidRPr="004F1592" w14:paraId="1E91DEA9" w14:textId="77777777" w:rsidTr="00965A83">
        <w:trPr>
          <w:trHeight w:val="350"/>
          <w:tblCellSpacing w:w="28" w:type="dxa"/>
          <w:jc w:val="center"/>
        </w:trPr>
        <w:tc>
          <w:tcPr>
            <w:tcW w:w="7466" w:type="dxa"/>
          </w:tcPr>
          <w:p w14:paraId="64A00E07" w14:textId="37109031" w:rsidR="009B25B7" w:rsidRPr="004F1592" w:rsidRDefault="009B25B7" w:rsidP="00757372">
            <w:pPr>
              <w:spacing w:line="23" w:lineRule="atLeast"/>
              <w:rPr>
                <w:rFonts w:cstheme="minorHAnsi"/>
              </w:rPr>
            </w:pPr>
            <w:r>
              <w:rPr>
                <w:rFonts w:cstheme="minorHAnsi"/>
              </w:rPr>
              <w:t xml:space="preserve">Percentage of teachers with other </w:t>
            </w:r>
            <w:r w:rsidR="00A64D29">
              <w:rPr>
                <w:rFonts w:cstheme="minorHAnsi"/>
              </w:rPr>
              <w:t xml:space="preserve">professional qualifications in Catholic </w:t>
            </w:r>
            <w:r w:rsidR="00C96487">
              <w:rPr>
                <w:rFonts w:cstheme="minorHAnsi"/>
              </w:rPr>
              <w:t>education</w:t>
            </w:r>
            <w:r w:rsidR="00A64D29">
              <w:rPr>
                <w:rFonts w:cstheme="minorHAnsi"/>
              </w:rPr>
              <w:t>:</w:t>
            </w:r>
          </w:p>
        </w:tc>
        <w:tc>
          <w:tcPr>
            <w:tcW w:w="956" w:type="dxa"/>
            <w:tcBorders>
              <w:top w:val="single" w:sz="4" w:space="0" w:color="auto"/>
              <w:left w:val="single" w:sz="4" w:space="0" w:color="auto"/>
              <w:bottom w:val="single" w:sz="4" w:space="0" w:color="auto"/>
              <w:right w:val="single" w:sz="4" w:space="0" w:color="auto"/>
            </w:tcBorders>
          </w:tcPr>
          <w:p w14:paraId="6B4704D9" w14:textId="77777777" w:rsidR="009B25B7" w:rsidRPr="004F1592" w:rsidRDefault="009B25B7" w:rsidP="00757372">
            <w:pPr>
              <w:spacing w:line="23" w:lineRule="atLeast"/>
              <w:rPr>
                <w:rFonts w:cstheme="minorHAnsi"/>
              </w:rPr>
            </w:pPr>
          </w:p>
        </w:tc>
      </w:tr>
      <w:tr w:rsidR="00757372" w:rsidRPr="004F1592" w14:paraId="0AE2315F" w14:textId="77777777" w:rsidTr="00965A83">
        <w:trPr>
          <w:trHeight w:val="350"/>
          <w:tblCellSpacing w:w="28" w:type="dxa"/>
          <w:jc w:val="center"/>
        </w:trPr>
        <w:tc>
          <w:tcPr>
            <w:tcW w:w="8477" w:type="dxa"/>
            <w:gridSpan w:val="2"/>
          </w:tcPr>
          <w:p w14:paraId="54097BE0" w14:textId="77777777" w:rsidR="00757372" w:rsidRPr="004F1592" w:rsidRDefault="00757372" w:rsidP="00757372">
            <w:pPr>
              <w:spacing w:before="240" w:line="23" w:lineRule="atLeast"/>
              <w:rPr>
                <w:rFonts w:cstheme="minorHAnsi"/>
              </w:rPr>
            </w:pPr>
            <w:r w:rsidRPr="004F1592">
              <w:rPr>
                <w:rFonts w:cstheme="minorHAnsi"/>
                <w:b/>
              </w:rPr>
              <w:t>RE Department Staffing (For Secondary schools)</w:t>
            </w:r>
          </w:p>
        </w:tc>
      </w:tr>
      <w:tr w:rsidR="00757372" w:rsidRPr="004F1592" w14:paraId="5B848554" w14:textId="77777777" w:rsidTr="00965A83">
        <w:trPr>
          <w:trHeight w:val="350"/>
          <w:tblCellSpacing w:w="28" w:type="dxa"/>
          <w:jc w:val="center"/>
        </w:trPr>
        <w:tc>
          <w:tcPr>
            <w:tcW w:w="7466" w:type="dxa"/>
          </w:tcPr>
          <w:p w14:paraId="228CB9B1" w14:textId="77777777" w:rsidR="00757372" w:rsidRPr="004F1592" w:rsidRDefault="00AA0F61" w:rsidP="00757372">
            <w:pPr>
              <w:spacing w:line="23" w:lineRule="atLeast"/>
              <w:rPr>
                <w:rFonts w:cstheme="minorHAnsi"/>
              </w:rPr>
            </w:pPr>
            <w:r>
              <w:rPr>
                <w:rFonts w:cstheme="minorHAnsi"/>
              </w:rPr>
              <w:t>Number of full-</w:t>
            </w:r>
            <w:r w:rsidR="00757372" w:rsidRPr="004F1592">
              <w:rPr>
                <w:rFonts w:cstheme="minorHAnsi"/>
              </w:rPr>
              <w:t xml:space="preserve">time RE teachers: </w:t>
            </w:r>
          </w:p>
        </w:tc>
        <w:tc>
          <w:tcPr>
            <w:tcW w:w="956" w:type="dxa"/>
            <w:tcBorders>
              <w:top w:val="single" w:sz="4" w:space="0" w:color="auto"/>
              <w:left w:val="single" w:sz="4" w:space="0" w:color="auto"/>
              <w:bottom w:val="single" w:sz="4" w:space="0" w:color="auto"/>
              <w:right w:val="single" w:sz="4" w:space="0" w:color="auto"/>
            </w:tcBorders>
          </w:tcPr>
          <w:p w14:paraId="0BBC8D47" w14:textId="77777777" w:rsidR="00757372" w:rsidRPr="004F1592" w:rsidRDefault="00757372" w:rsidP="00757372">
            <w:pPr>
              <w:spacing w:line="23" w:lineRule="atLeast"/>
              <w:rPr>
                <w:rFonts w:cstheme="minorHAnsi"/>
              </w:rPr>
            </w:pPr>
          </w:p>
        </w:tc>
      </w:tr>
      <w:tr w:rsidR="00757372" w:rsidRPr="004F1592" w14:paraId="73D33757" w14:textId="77777777" w:rsidTr="00965A83">
        <w:trPr>
          <w:trHeight w:val="350"/>
          <w:tblCellSpacing w:w="28" w:type="dxa"/>
          <w:jc w:val="center"/>
        </w:trPr>
        <w:tc>
          <w:tcPr>
            <w:tcW w:w="7466" w:type="dxa"/>
          </w:tcPr>
          <w:p w14:paraId="05FBCBA0" w14:textId="77777777" w:rsidR="00757372" w:rsidRPr="004F1592" w:rsidRDefault="00757372" w:rsidP="00AA0F61">
            <w:pPr>
              <w:spacing w:line="23" w:lineRule="atLeast"/>
              <w:rPr>
                <w:rFonts w:cstheme="minorHAnsi"/>
              </w:rPr>
            </w:pPr>
            <w:r w:rsidRPr="004F1592">
              <w:rPr>
                <w:rFonts w:cstheme="minorHAnsi"/>
              </w:rPr>
              <w:t>Number of part</w:t>
            </w:r>
            <w:r w:rsidR="00AA0F61">
              <w:rPr>
                <w:rFonts w:cstheme="minorHAnsi"/>
              </w:rPr>
              <w:t>-</w:t>
            </w:r>
            <w:r w:rsidRPr="004F1592">
              <w:rPr>
                <w:rFonts w:cstheme="minorHAnsi"/>
              </w:rPr>
              <w:t xml:space="preserve">time RE teachers: </w:t>
            </w:r>
          </w:p>
        </w:tc>
        <w:tc>
          <w:tcPr>
            <w:tcW w:w="956" w:type="dxa"/>
            <w:tcBorders>
              <w:top w:val="single" w:sz="4" w:space="0" w:color="auto"/>
              <w:left w:val="single" w:sz="4" w:space="0" w:color="auto"/>
              <w:bottom w:val="single" w:sz="4" w:space="0" w:color="auto"/>
              <w:right w:val="single" w:sz="4" w:space="0" w:color="auto"/>
            </w:tcBorders>
          </w:tcPr>
          <w:p w14:paraId="27BF6004" w14:textId="77777777" w:rsidR="00757372" w:rsidRPr="004F1592" w:rsidRDefault="00757372" w:rsidP="00757372">
            <w:pPr>
              <w:spacing w:line="23" w:lineRule="atLeast"/>
              <w:rPr>
                <w:rFonts w:cstheme="minorHAnsi"/>
              </w:rPr>
            </w:pPr>
          </w:p>
        </w:tc>
      </w:tr>
      <w:tr w:rsidR="00757372" w:rsidRPr="004F1592" w14:paraId="3A9C089E" w14:textId="77777777" w:rsidTr="00965A83">
        <w:trPr>
          <w:trHeight w:val="350"/>
          <w:tblCellSpacing w:w="28" w:type="dxa"/>
          <w:jc w:val="center"/>
        </w:trPr>
        <w:tc>
          <w:tcPr>
            <w:tcW w:w="8477" w:type="dxa"/>
            <w:gridSpan w:val="2"/>
          </w:tcPr>
          <w:p w14:paraId="08FF0629" w14:textId="1B29B74C" w:rsidR="00757372" w:rsidRPr="004F1592" w:rsidRDefault="002764D5" w:rsidP="00757372">
            <w:pPr>
              <w:spacing w:before="240" w:line="23" w:lineRule="atLeast"/>
              <w:rPr>
                <w:rFonts w:cstheme="minorHAnsi"/>
              </w:rPr>
            </w:pPr>
            <w:r>
              <w:rPr>
                <w:rFonts w:cstheme="minorHAnsi"/>
                <w:b/>
              </w:rPr>
              <w:t xml:space="preserve">Amount </w:t>
            </w:r>
            <w:r w:rsidR="00757372" w:rsidRPr="004F1592">
              <w:rPr>
                <w:rFonts w:cstheme="minorHAnsi"/>
                <w:b/>
              </w:rPr>
              <w:t>of learning time given to Religious Education</w:t>
            </w:r>
          </w:p>
        </w:tc>
      </w:tr>
      <w:tr w:rsidR="00757372" w:rsidRPr="004F1592" w14:paraId="7771F989" w14:textId="77777777" w:rsidTr="00965A83">
        <w:trPr>
          <w:trHeight w:val="350"/>
          <w:tblCellSpacing w:w="28" w:type="dxa"/>
          <w:jc w:val="center"/>
        </w:trPr>
        <w:tc>
          <w:tcPr>
            <w:tcW w:w="7466" w:type="dxa"/>
          </w:tcPr>
          <w:p w14:paraId="0F03784F" w14:textId="77777777" w:rsidR="00757372" w:rsidRPr="004F1592" w:rsidRDefault="00F06678" w:rsidP="00757372">
            <w:pPr>
              <w:spacing w:line="23" w:lineRule="atLeast"/>
              <w:rPr>
                <w:rFonts w:cstheme="minorHAnsi"/>
              </w:rPr>
            </w:pPr>
            <w:r>
              <w:rPr>
                <w:rFonts w:cstheme="minorHAnsi"/>
              </w:rPr>
              <w:t>Foundation stage</w:t>
            </w:r>
          </w:p>
        </w:tc>
        <w:tc>
          <w:tcPr>
            <w:tcW w:w="956" w:type="dxa"/>
            <w:tcBorders>
              <w:top w:val="single" w:sz="4" w:space="0" w:color="auto"/>
              <w:left w:val="single" w:sz="4" w:space="0" w:color="auto"/>
              <w:bottom w:val="single" w:sz="4" w:space="0" w:color="auto"/>
              <w:right w:val="single" w:sz="4" w:space="0" w:color="auto"/>
            </w:tcBorders>
          </w:tcPr>
          <w:p w14:paraId="132B1930" w14:textId="77777777" w:rsidR="00757372" w:rsidRPr="004F1592" w:rsidRDefault="00757372" w:rsidP="00757372">
            <w:pPr>
              <w:spacing w:line="23" w:lineRule="atLeast"/>
              <w:rPr>
                <w:rFonts w:cstheme="minorHAnsi"/>
              </w:rPr>
            </w:pPr>
          </w:p>
        </w:tc>
      </w:tr>
      <w:tr w:rsidR="00757372" w:rsidRPr="004F1592" w14:paraId="1A093C08" w14:textId="77777777" w:rsidTr="00965A83">
        <w:trPr>
          <w:trHeight w:val="350"/>
          <w:tblCellSpacing w:w="28" w:type="dxa"/>
          <w:jc w:val="center"/>
        </w:trPr>
        <w:tc>
          <w:tcPr>
            <w:tcW w:w="7466" w:type="dxa"/>
          </w:tcPr>
          <w:p w14:paraId="6A7EF853" w14:textId="77777777" w:rsidR="00757372" w:rsidRPr="004F1592" w:rsidRDefault="00757372" w:rsidP="00757372">
            <w:pPr>
              <w:spacing w:line="23" w:lineRule="atLeast"/>
              <w:rPr>
                <w:rFonts w:cstheme="minorHAnsi"/>
              </w:rPr>
            </w:pPr>
            <w:r w:rsidRPr="004F1592">
              <w:rPr>
                <w:rFonts w:cstheme="minorHAnsi"/>
              </w:rPr>
              <w:t>Year 1</w:t>
            </w:r>
          </w:p>
        </w:tc>
        <w:tc>
          <w:tcPr>
            <w:tcW w:w="956" w:type="dxa"/>
            <w:tcBorders>
              <w:top w:val="single" w:sz="4" w:space="0" w:color="auto"/>
              <w:left w:val="single" w:sz="4" w:space="0" w:color="auto"/>
              <w:bottom w:val="single" w:sz="4" w:space="0" w:color="auto"/>
              <w:right w:val="single" w:sz="4" w:space="0" w:color="auto"/>
            </w:tcBorders>
          </w:tcPr>
          <w:p w14:paraId="24097639" w14:textId="77777777" w:rsidR="00757372" w:rsidRPr="004F1592" w:rsidRDefault="00757372" w:rsidP="00757372">
            <w:pPr>
              <w:spacing w:line="23" w:lineRule="atLeast"/>
              <w:rPr>
                <w:rFonts w:cstheme="minorHAnsi"/>
              </w:rPr>
            </w:pPr>
          </w:p>
        </w:tc>
      </w:tr>
      <w:tr w:rsidR="00757372" w:rsidRPr="004F1592" w14:paraId="5ECDA6D8" w14:textId="77777777" w:rsidTr="00965A83">
        <w:trPr>
          <w:trHeight w:val="350"/>
          <w:tblCellSpacing w:w="28" w:type="dxa"/>
          <w:jc w:val="center"/>
        </w:trPr>
        <w:tc>
          <w:tcPr>
            <w:tcW w:w="7466" w:type="dxa"/>
          </w:tcPr>
          <w:p w14:paraId="6F50B1C8" w14:textId="77777777" w:rsidR="00757372" w:rsidRPr="004F1592" w:rsidRDefault="00757372" w:rsidP="00757372">
            <w:pPr>
              <w:spacing w:line="23" w:lineRule="atLeast"/>
              <w:rPr>
                <w:rFonts w:cstheme="minorHAnsi"/>
              </w:rPr>
            </w:pPr>
            <w:r w:rsidRPr="004F1592">
              <w:rPr>
                <w:rFonts w:cstheme="minorHAnsi"/>
              </w:rPr>
              <w:t>Year 2</w:t>
            </w:r>
          </w:p>
        </w:tc>
        <w:tc>
          <w:tcPr>
            <w:tcW w:w="956" w:type="dxa"/>
            <w:tcBorders>
              <w:top w:val="single" w:sz="4" w:space="0" w:color="auto"/>
              <w:left w:val="single" w:sz="4" w:space="0" w:color="auto"/>
              <w:bottom w:val="single" w:sz="4" w:space="0" w:color="auto"/>
              <w:right w:val="single" w:sz="4" w:space="0" w:color="auto"/>
            </w:tcBorders>
          </w:tcPr>
          <w:p w14:paraId="05C12C50" w14:textId="77777777" w:rsidR="00757372" w:rsidRPr="004F1592" w:rsidRDefault="00757372" w:rsidP="00757372">
            <w:pPr>
              <w:spacing w:line="23" w:lineRule="atLeast"/>
              <w:rPr>
                <w:rFonts w:cstheme="minorHAnsi"/>
              </w:rPr>
            </w:pPr>
          </w:p>
        </w:tc>
      </w:tr>
      <w:tr w:rsidR="00757372" w:rsidRPr="004F1592" w14:paraId="12139AE3" w14:textId="77777777" w:rsidTr="00965A83">
        <w:trPr>
          <w:trHeight w:val="350"/>
          <w:tblCellSpacing w:w="28" w:type="dxa"/>
          <w:jc w:val="center"/>
        </w:trPr>
        <w:tc>
          <w:tcPr>
            <w:tcW w:w="7466" w:type="dxa"/>
          </w:tcPr>
          <w:p w14:paraId="128685A3" w14:textId="77777777" w:rsidR="00757372" w:rsidRPr="004F1592" w:rsidRDefault="00757372" w:rsidP="00757372">
            <w:pPr>
              <w:spacing w:line="23" w:lineRule="atLeast"/>
              <w:rPr>
                <w:rFonts w:cstheme="minorHAnsi"/>
              </w:rPr>
            </w:pPr>
            <w:r w:rsidRPr="004F1592">
              <w:rPr>
                <w:rFonts w:cstheme="minorHAnsi"/>
              </w:rPr>
              <w:t>Year 3</w:t>
            </w:r>
          </w:p>
        </w:tc>
        <w:tc>
          <w:tcPr>
            <w:tcW w:w="956" w:type="dxa"/>
            <w:tcBorders>
              <w:top w:val="single" w:sz="4" w:space="0" w:color="auto"/>
              <w:left w:val="single" w:sz="4" w:space="0" w:color="auto"/>
              <w:bottom w:val="single" w:sz="4" w:space="0" w:color="auto"/>
              <w:right w:val="single" w:sz="4" w:space="0" w:color="auto"/>
            </w:tcBorders>
          </w:tcPr>
          <w:p w14:paraId="4DC17789" w14:textId="77777777" w:rsidR="00757372" w:rsidRPr="004F1592" w:rsidRDefault="00757372" w:rsidP="00757372">
            <w:pPr>
              <w:spacing w:line="23" w:lineRule="atLeast"/>
              <w:rPr>
                <w:rFonts w:cstheme="minorHAnsi"/>
              </w:rPr>
            </w:pPr>
          </w:p>
        </w:tc>
      </w:tr>
      <w:tr w:rsidR="00757372" w:rsidRPr="004F1592" w14:paraId="1BA1F5FC" w14:textId="77777777" w:rsidTr="00965A83">
        <w:trPr>
          <w:trHeight w:val="350"/>
          <w:tblCellSpacing w:w="28" w:type="dxa"/>
          <w:jc w:val="center"/>
        </w:trPr>
        <w:tc>
          <w:tcPr>
            <w:tcW w:w="7466" w:type="dxa"/>
          </w:tcPr>
          <w:p w14:paraId="1529C152" w14:textId="77777777" w:rsidR="00757372" w:rsidRPr="004F1592" w:rsidRDefault="00757372" w:rsidP="00757372">
            <w:pPr>
              <w:spacing w:line="23" w:lineRule="atLeast"/>
              <w:rPr>
                <w:rFonts w:cstheme="minorHAnsi"/>
              </w:rPr>
            </w:pPr>
            <w:r w:rsidRPr="004F1592">
              <w:rPr>
                <w:rFonts w:cstheme="minorHAnsi"/>
              </w:rPr>
              <w:t>Year 4</w:t>
            </w:r>
          </w:p>
        </w:tc>
        <w:tc>
          <w:tcPr>
            <w:tcW w:w="956" w:type="dxa"/>
            <w:tcBorders>
              <w:top w:val="single" w:sz="4" w:space="0" w:color="auto"/>
              <w:left w:val="single" w:sz="4" w:space="0" w:color="auto"/>
              <w:bottom w:val="single" w:sz="4" w:space="0" w:color="auto"/>
              <w:right w:val="single" w:sz="4" w:space="0" w:color="auto"/>
            </w:tcBorders>
          </w:tcPr>
          <w:p w14:paraId="7DEA2BDF" w14:textId="77777777" w:rsidR="00757372" w:rsidRPr="004F1592" w:rsidRDefault="00757372" w:rsidP="00757372">
            <w:pPr>
              <w:spacing w:line="23" w:lineRule="atLeast"/>
              <w:rPr>
                <w:rFonts w:cstheme="minorHAnsi"/>
              </w:rPr>
            </w:pPr>
          </w:p>
        </w:tc>
      </w:tr>
      <w:tr w:rsidR="00757372" w:rsidRPr="004F1592" w14:paraId="6B7139D1" w14:textId="77777777" w:rsidTr="00965A83">
        <w:trPr>
          <w:trHeight w:val="350"/>
          <w:tblCellSpacing w:w="28" w:type="dxa"/>
          <w:jc w:val="center"/>
        </w:trPr>
        <w:tc>
          <w:tcPr>
            <w:tcW w:w="7466" w:type="dxa"/>
          </w:tcPr>
          <w:p w14:paraId="2F6694A6" w14:textId="77777777" w:rsidR="00757372" w:rsidRPr="004F1592" w:rsidRDefault="00757372" w:rsidP="00757372">
            <w:pPr>
              <w:spacing w:line="23" w:lineRule="atLeast"/>
              <w:rPr>
                <w:rFonts w:cstheme="minorHAnsi"/>
              </w:rPr>
            </w:pPr>
            <w:r w:rsidRPr="004F1592">
              <w:rPr>
                <w:rFonts w:cstheme="minorHAnsi"/>
              </w:rPr>
              <w:t>Year 5</w:t>
            </w:r>
          </w:p>
        </w:tc>
        <w:tc>
          <w:tcPr>
            <w:tcW w:w="956" w:type="dxa"/>
            <w:tcBorders>
              <w:top w:val="single" w:sz="4" w:space="0" w:color="auto"/>
              <w:left w:val="single" w:sz="4" w:space="0" w:color="auto"/>
              <w:bottom w:val="single" w:sz="4" w:space="0" w:color="auto"/>
              <w:right w:val="single" w:sz="4" w:space="0" w:color="auto"/>
            </w:tcBorders>
          </w:tcPr>
          <w:p w14:paraId="0D615E74" w14:textId="77777777" w:rsidR="00757372" w:rsidRPr="004F1592" w:rsidRDefault="00757372" w:rsidP="00757372">
            <w:pPr>
              <w:spacing w:line="23" w:lineRule="atLeast"/>
              <w:rPr>
                <w:rFonts w:cstheme="minorHAnsi"/>
              </w:rPr>
            </w:pPr>
          </w:p>
        </w:tc>
      </w:tr>
      <w:tr w:rsidR="00757372" w:rsidRPr="004F1592" w14:paraId="220F10A3" w14:textId="77777777" w:rsidTr="00965A83">
        <w:trPr>
          <w:trHeight w:val="350"/>
          <w:tblCellSpacing w:w="28" w:type="dxa"/>
          <w:jc w:val="center"/>
        </w:trPr>
        <w:tc>
          <w:tcPr>
            <w:tcW w:w="7466" w:type="dxa"/>
          </w:tcPr>
          <w:p w14:paraId="71C3F12C" w14:textId="77777777" w:rsidR="00757372" w:rsidRPr="004F1592" w:rsidRDefault="00757372" w:rsidP="00757372">
            <w:pPr>
              <w:spacing w:line="23" w:lineRule="atLeast"/>
              <w:rPr>
                <w:rFonts w:cstheme="minorHAnsi"/>
              </w:rPr>
            </w:pPr>
            <w:r w:rsidRPr="004F1592">
              <w:rPr>
                <w:rFonts w:cstheme="minorHAnsi"/>
              </w:rPr>
              <w:t>Year 6</w:t>
            </w:r>
          </w:p>
        </w:tc>
        <w:tc>
          <w:tcPr>
            <w:tcW w:w="956" w:type="dxa"/>
            <w:tcBorders>
              <w:top w:val="single" w:sz="4" w:space="0" w:color="auto"/>
              <w:left w:val="single" w:sz="4" w:space="0" w:color="auto"/>
              <w:bottom w:val="single" w:sz="4" w:space="0" w:color="auto"/>
              <w:right w:val="single" w:sz="4" w:space="0" w:color="auto"/>
            </w:tcBorders>
          </w:tcPr>
          <w:p w14:paraId="050814B5" w14:textId="77777777" w:rsidR="00757372" w:rsidRPr="004F1592" w:rsidRDefault="00757372" w:rsidP="00757372">
            <w:pPr>
              <w:spacing w:line="23" w:lineRule="atLeast"/>
              <w:rPr>
                <w:rFonts w:cstheme="minorHAnsi"/>
              </w:rPr>
            </w:pPr>
          </w:p>
        </w:tc>
      </w:tr>
      <w:tr w:rsidR="00757372" w:rsidRPr="004F1592" w14:paraId="120435EA" w14:textId="77777777" w:rsidTr="00965A83">
        <w:trPr>
          <w:trHeight w:val="350"/>
          <w:tblCellSpacing w:w="28" w:type="dxa"/>
          <w:jc w:val="center"/>
        </w:trPr>
        <w:tc>
          <w:tcPr>
            <w:tcW w:w="7466" w:type="dxa"/>
          </w:tcPr>
          <w:p w14:paraId="36FE0F7D" w14:textId="77777777" w:rsidR="00757372" w:rsidRPr="004F1592" w:rsidRDefault="00757372" w:rsidP="00757372">
            <w:pPr>
              <w:spacing w:line="23" w:lineRule="atLeast"/>
              <w:rPr>
                <w:rFonts w:cstheme="minorHAnsi"/>
              </w:rPr>
            </w:pPr>
            <w:r w:rsidRPr="004F1592">
              <w:rPr>
                <w:rFonts w:cstheme="minorHAnsi"/>
              </w:rPr>
              <w:t>Year 7</w:t>
            </w:r>
          </w:p>
        </w:tc>
        <w:tc>
          <w:tcPr>
            <w:tcW w:w="956" w:type="dxa"/>
            <w:tcBorders>
              <w:top w:val="single" w:sz="4" w:space="0" w:color="auto"/>
              <w:left w:val="single" w:sz="4" w:space="0" w:color="auto"/>
              <w:bottom w:val="single" w:sz="4" w:space="0" w:color="auto"/>
              <w:right w:val="single" w:sz="4" w:space="0" w:color="auto"/>
            </w:tcBorders>
          </w:tcPr>
          <w:p w14:paraId="4BA4F2D2" w14:textId="77777777" w:rsidR="00757372" w:rsidRPr="004F1592" w:rsidRDefault="00757372" w:rsidP="00757372">
            <w:pPr>
              <w:spacing w:line="23" w:lineRule="atLeast"/>
              <w:rPr>
                <w:rFonts w:cstheme="minorHAnsi"/>
              </w:rPr>
            </w:pPr>
          </w:p>
        </w:tc>
      </w:tr>
      <w:tr w:rsidR="00757372" w:rsidRPr="004F1592" w14:paraId="08B12F6B" w14:textId="77777777" w:rsidTr="00965A83">
        <w:trPr>
          <w:trHeight w:val="350"/>
          <w:tblCellSpacing w:w="28" w:type="dxa"/>
          <w:jc w:val="center"/>
        </w:trPr>
        <w:tc>
          <w:tcPr>
            <w:tcW w:w="7466" w:type="dxa"/>
          </w:tcPr>
          <w:p w14:paraId="4694FA65" w14:textId="77777777" w:rsidR="00757372" w:rsidRPr="004F1592" w:rsidRDefault="00757372" w:rsidP="00757372">
            <w:pPr>
              <w:spacing w:line="23" w:lineRule="atLeast"/>
              <w:rPr>
                <w:rFonts w:cstheme="minorHAnsi"/>
              </w:rPr>
            </w:pPr>
            <w:r w:rsidRPr="004F1592">
              <w:rPr>
                <w:rFonts w:cstheme="minorHAnsi"/>
              </w:rPr>
              <w:t>Year 8</w:t>
            </w:r>
          </w:p>
        </w:tc>
        <w:tc>
          <w:tcPr>
            <w:tcW w:w="956" w:type="dxa"/>
            <w:tcBorders>
              <w:top w:val="single" w:sz="4" w:space="0" w:color="auto"/>
              <w:left w:val="single" w:sz="4" w:space="0" w:color="auto"/>
              <w:bottom w:val="single" w:sz="4" w:space="0" w:color="auto"/>
              <w:right w:val="single" w:sz="4" w:space="0" w:color="auto"/>
            </w:tcBorders>
          </w:tcPr>
          <w:p w14:paraId="5C56CADC" w14:textId="77777777" w:rsidR="00757372" w:rsidRPr="004F1592" w:rsidRDefault="00757372" w:rsidP="00757372">
            <w:pPr>
              <w:spacing w:line="23" w:lineRule="atLeast"/>
              <w:rPr>
                <w:rFonts w:cstheme="minorHAnsi"/>
              </w:rPr>
            </w:pPr>
          </w:p>
        </w:tc>
      </w:tr>
      <w:tr w:rsidR="00757372" w:rsidRPr="004F1592" w14:paraId="00826AA7" w14:textId="77777777" w:rsidTr="00965A83">
        <w:trPr>
          <w:trHeight w:val="350"/>
          <w:tblCellSpacing w:w="28" w:type="dxa"/>
          <w:jc w:val="center"/>
        </w:trPr>
        <w:tc>
          <w:tcPr>
            <w:tcW w:w="7466" w:type="dxa"/>
          </w:tcPr>
          <w:p w14:paraId="1074D904" w14:textId="77777777" w:rsidR="00757372" w:rsidRPr="004F1592" w:rsidRDefault="00757372" w:rsidP="00757372">
            <w:pPr>
              <w:spacing w:line="23" w:lineRule="atLeast"/>
              <w:rPr>
                <w:rFonts w:cstheme="minorHAnsi"/>
              </w:rPr>
            </w:pPr>
            <w:r w:rsidRPr="004F1592">
              <w:rPr>
                <w:rFonts w:cstheme="minorHAnsi"/>
              </w:rPr>
              <w:t>Year 9</w:t>
            </w:r>
          </w:p>
        </w:tc>
        <w:tc>
          <w:tcPr>
            <w:tcW w:w="956" w:type="dxa"/>
            <w:tcBorders>
              <w:top w:val="single" w:sz="4" w:space="0" w:color="auto"/>
              <w:left w:val="single" w:sz="4" w:space="0" w:color="auto"/>
              <w:bottom w:val="single" w:sz="4" w:space="0" w:color="auto"/>
              <w:right w:val="single" w:sz="4" w:space="0" w:color="auto"/>
            </w:tcBorders>
          </w:tcPr>
          <w:p w14:paraId="6DB62A52" w14:textId="77777777" w:rsidR="00757372" w:rsidRPr="004F1592" w:rsidRDefault="00757372" w:rsidP="00757372">
            <w:pPr>
              <w:spacing w:line="23" w:lineRule="atLeast"/>
              <w:rPr>
                <w:rFonts w:cstheme="minorHAnsi"/>
              </w:rPr>
            </w:pPr>
          </w:p>
        </w:tc>
      </w:tr>
      <w:tr w:rsidR="00757372" w:rsidRPr="004F1592" w14:paraId="4157DC9D" w14:textId="77777777" w:rsidTr="00965A83">
        <w:trPr>
          <w:trHeight w:val="350"/>
          <w:tblCellSpacing w:w="28" w:type="dxa"/>
          <w:jc w:val="center"/>
        </w:trPr>
        <w:tc>
          <w:tcPr>
            <w:tcW w:w="7466" w:type="dxa"/>
          </w:tcPr>
          <w:p w14:paraId="26423AA6" w14:textId="77777777" w:rsidR="00757372" w:rsidRPr="004F1592" w:rsidRDefault="00757372" w:rsidP="00757372">
            <w:pPr>
              <w:spacing w:line="23" w:lineRule="atLeast"/>
              <w:rPr>
                <w:rFonts w:cstheme="minorHAnsi"/>
              </w:rPr>
            </w:pPr>
            <w:r w:rsidRPr="004F1592">
              <w:rPr>
                <w:rFonts w:cstheme="minorHAnsi"/>
              </w:rPr>
              <w:t>Year 10</w:t>
            </w:r>
          </w:p>
        </w:tc>
        <w:tc>
          <w:tcPr>
            <w:tcW w:w="956" w:type="dxa"/>
            <w:tcBorders>
              <w:top w:val="single" w:sz="4" w:space="0" w:color="auto"/>
              <w:left w:val="single" w:sz="4" w:space="0" w:color="auto"/>
              <w:bottom w:val="single" w:sz="4" w:space="0" w:color="auto"/>
              <w:right w:val="single" w:sz="4" w:space="0" w:color="auto"/>
            </w:tcBorders>
          </w:tcPr>
          <w:p w14:paraId="55D0ABB3" w14:textId="77777777" w:rsidR="00757372" w:rsidRPr="004F1592" w:rsidRDefault="00757372" w:rsidP="00757372">
            <w:pPr>
              <w:spacing w:line="23" w:lineRule="atLeast"/>
              <w:rPr>
                <w:rFonts w:cstheme="minorHAnsi"/>
              </w:rPr>
            </w:pPr>
          </w:p>
        </w:tc>
      </w:tr>
      <w:tr w:rsidR="00757372" w:rsidRPr="004F1592" w14:paraId="7C66E132" w14:textId="77777777" w:rsidTr="00965A83">
        <w:trPr>
          <w:trHeight w:val="350"/>
          <w:tblCellSpacing w:w="28" w:type="dxa"/>
          <w:jc w:val="center"/>
        </w:trPr>
        <w:tc>
          <w:tcPr>
            <w:tcW w:w="7466" w:type="dxa"/>
          </w:tcPr>
          <w:p w14:paraId="62B74874" w14:textId="77777777" w:rsidR="00757372" w:rsidRPr="004F1592" w:rsidRDefault="00757372" w:rsidP="00757372">
            <w:pPr>
              <w:spacing w:line="23" w:lineRule="atLeast"/>
              <w:rPr>
                <w:rFonts w:cstheme="minorHAnsi"/>
              </w:rPr>
            </w:pPr>
            <w:r w:rsidRPr="004F1592">
              <w:rPr>
                <w:rFonts w:cstheme="minorHAnsi"/>
              </w:rPr>
              <w:t>Year 11</w:t>
            </w:r>
          </w:p>
        </w:tc>
        <w:tc>
          <w:tcPr>
            <w:tcW w:w="956" w:type="dxa"/>
            <w:tcBorders>
              <w:top w:val="single" w:sz="4" w:space="0" w:color="auto"/>
              <w:left w:val="single" w:sz="4" w:space="0" w:color="auto"/>
              <w:bottom w:val="single" w:sz="4" w:space="0" w:color="auto"/>
              <w:right w:val="single" w:sz="4" w:space="0" w:color="auto"/>
            </w:tcBorders>
          </w:tcPr>
          <w:p w14:paraId="2C6366AE" w14:textId="77777777" w:rsidR="00757372" w:rsidRPr="004F1592" w:rsidRDefault="00757372" w:rsidP="00757372">
            <w:pPr>
              <w:spacing w:line="23" w:lineRule="atLeast"/>
              <w:rPr>
                <w:rFonts w:cstheme="minorHAnsi"/>
              </w:rPr>
            </w:pPr>
          </w:p>
        </w:tc>
      </w:tr>
      <w:tr w:rsidR="00757372" w:rsidRPr="004F1592" w14:paraId="4E3414C5" w14:textId="77777777" w:rsidTr="00965A83">
        <w:trPr>
          <w:trHeight w:val="350"/>
          <w:tblCellSpacing w:w="28" w:type="dxa"/>
          <w:jc w:val="center"/>
        </w:trPr>
        <w:tc>
          <w:tcPr>
            <w:tcW w:w="7466" w:type="dxa"/>
          </w:tcPr>
          <w:p w14:paraId="11DA4004" w14:textId="77777777" w:rsidR="00757372" w:rsidRPr="004F1592" w:rsidRDefault="006B1118" w:rsidP="00F06678">
            <w:pPr>
              <w:spacing w:line="23" w:lineRule="atLeast"/>
              <w:rPr>
                <w:rFonts w:cstheme="minorHAnsi"/>
              </w:rPr>
            </w:pPr>
            <w:r w:rsidRPr="004F1592">
              <w:rPr>
                <w:rFonts w:cstheme="minorHAnsi"/>
              </w:rPr>
              <w:t>Sixth</w:t>
            </w:r>
            <w:r w:rsidR="00757372" w:rsidRPr="004F1592">
              <w:rPr>
                <w:rFonts w:cstheme="minorHAnsi"/>
              </w:rPr>
              <w:t xml:space="preserve"> </w:t>
            </w:r>
            <w:r w:rsidR="00F06678">
              <w:rPr>
                <w:rFonts w:cstheme="minorHAnsi"/>
              </w:rPr>
              <w:t>f</w:t>
            </w:r>
            <w:r w:rsidR="00757372" w:rsidRPr="004F1592">
              <w:rPr>
                <w:rFonts w:cstheme="minorHAnsi"/>
              </w:rPr>
              <w:t>orm</w:t>
            </w:r>
          </w:p>
        </w:tc>
        <w:tc>
          <w:tcPr>
            <w:tcW w:w="956" w:type="dxa"/>
            <w:tcBorders>
              <w:top w:val="single" w:sz="4" w:space="0" w:color="auto"/>
              <w:left w:val="single" w:sz="4" w:space="0" w:color="auto"/>
              <w:bottom w:val="single" w:sz="4" w:space="0" w:color="auto"/>
              <w:right w:val="single" w:sz="4" w:space="0" w:color="auto"/>
            </w:tcBorders>
          </w:tcPr>
          <w:p w14:paraId="7CD68EE0" w14:textId="77777777" w:rsidR="00757372" w:rsidRPr="004F1592" w:rsidRDefault="00757372" w:rsidP="00757372">
            <w:pPr>
              <w:spacing w:line="23" w:lineRule="atLeast"/>
              <w:rPr>
                <w:rFonts w:cstheme="minorHAnsi"/>
              </w:rPr>
            </w:pPr>
          </w:p>
        </w:tc>
      </w:tr>
    </w:tbl>
    <w:p w14:paraId="3F0DAAE6" w14:textId="77777777" w:rsidR="003703D0" w:rsidRPr="004F1592" w:rsidRDefault="003703D0">
      <w:pPr>
        <w:rPr>
          <w:rFonts w:cstheme="minorHAnsi"/>
        </w:rPr>
      </w:pPr>
      <w:r w:rsidRPr="004F1592">
        <w:rPr>
          <w:rFonts w:cstheme="minorHAnsi"/>
        </w:rPr>
        <w:br w:type="page"/>
      </w:r>
    </w:p>
    <w:p w14:paraId="0A621186" w14:textId="77777777" w:rsidR="00D6440D" w:rsidRDefault="00D6440D" w:rsidP="00D6440D">
      <w:pPr>
        <w:pStyle w:val="Heading2"/>
        <w:rPr>
          <w:rFonts w:cstheme="minorHAnsi"/>
        </w:rPr>
      </w:pPr>
      <w:bookmarkStart w:id="5" w:name="_Toc345510382"/>
      <w:bookmarkStart w:id="6" w:name="_Toc345678435"/>
      <w:bookmarkStart w:id="7" w:name="_Toc345678754"/>
      <w:bookmarkStart w:id="8" w:name="_Toc345915178"/>
      <w:r>
        <w:rPr>
          <w:rFonts w:cstheme="minorHAnsi"/>
        </w:rPr>
        <w:lastRenderedPageBreak/>
        <w:t>Areas for improvement from last inspection</w:t>
      </w:r>
    </w:p>
    <w:p w14:paraId="6F46FE98" w14:textId="77777777" w:rsidR="0069399B" w:rsidRPr="0069399B" w:rsidRDefault="0069399B" w:rsidP="0069399B">
      <w:pPr>
        <w:rPr>
          <w:lang w:val="en-US"/>
        </w:rPr>
      </w:pPr>
    </w:p>
    <w:tbl>
      <w:tblPr>
        <w:tblStyle w:val="TableGrid"/>
        <w:tblW w:w="0" w:type="auto"/>
        <w:tblLook w:val="04A0" w:firstRow="1" w:lastRow="0" w:firstColumn="1" w:lastColumn="0" w:noHBand="0" w:noVBand="1"/>
      </w:tblPr>
      <w:tblGrid>
        <w:gridCol w:w="2627"/>
        <w:gridCol w:w="3057"/>
        <w:gridCol w:w="3332"/>
      </w:tblGrid>
      <w:tr w:rsidR="00FB0161" w14:paraId="420F8CD9" w14:textId="77777777" w:rsidTr="005F0CC8">
        <w:tc>
          <w:tcPr>
            <w:tcW w:w="2660" w:type="dxa"/>
          </w:tcPr>
          <w:p w14:paraId="11A200E9" w14:textId="77777777" w:rsidR="00FB0161" w:rsidRPr="00FB0161" w:rsidRDefault="00FB0161" w:rsidP="00FB0161">
            <w:pPr>
              <w:spacing w:after="200" w:line="276" w:lineRule="auto"/>
              <w:jc w:val="center"/>
              <w:rPr>
                <w:rFonts w:cstheme="minorHAnsi"/>
                <w:b/>
              </w:rPr>
            </w:pPr>
            <w:r w:rsidRPr="00FB0161">
              <w:rPr>
                <w:rFonts w:cstheme="minorHAnsi"/>
                <w:b/>
              </w:rPr>
              <w:t>Area for improvement</w:t>
            </w:r>
          </w:p>
        </w:tc>
        <w:tc>
          <w:tcPr>
            <w:tcW w:w="3118" w:type="dxa"/>
          </w:tcPr>
          <w:p w14:paraId="0F09AF82" w14:textId="77777777" w:rsidR="00FB0161" w:rsidRPr="00FB0161" w:rsidRDefault="00FB0161" w:rsidP="00FB0161">
            <w:pPr>
              <w:spacing w:after="200" w:line="276" w:lineRule="auto"/>
              <w:jc w:val="center"/>
              <w:rPr>
                <w:rFonts w:cstheme="minorHAnsi"/>
                <w:b/>
              </w:rPr>
            </w:pPr>
            <w:r w:rsidRPr="00FB0161">
              <w:rPr>
                <w:rFonts w:cstheme="minorHAnsi"/>
                <w:b/>
              </w:rPr>
              <w:t>Actions taken</w:t>
            </w:r>
          </w:p>
        </w:tc>
        <w:tc>
          <w:tcPr>
            <w:tcW w:w="3402" w:type="dxa"/>
          </w:tcPr>
          <w:p w14:paraId="019EBEEF" w14:textId="77777777" w:rsidR="00FB0161" w:rsidRPr="00FB0161" w:rsidRDefault="00FB0161" w:rsidP="00FB0161">
            <w:pPr>
              <w:spacing w:after="200" w:line="276" w:lineRule="auto"/>
              <w:jc w:val="center"/>
              <w:rPr>
                <w:rFonts w:cstheme="minorHAnsi"/>
                <w:b/>
              </w:rPr>
            </w:pPr>
            <w:r w:rsidRPr="00FB0161">
              <w:rPr>
                <w:rFonts w:cstheme="minorHAnsi"/>
                <w:b/>
              </w:rPr>
              <w:t>Impact of actions</w:t>
            </w:r>
          </w:p>
        </w:tc>
      </w:tr>
      <w:tr w:rsidR="00FB0161" w14:paraId="413B1662" w14:textId="77777777" w:rsidTr="005F0CC8">
        <w:tc>
          <w:tcPr>
            <w:tcW w:w="2660" w:type="dxa"/>
          </w:tcPr>
          <w:p w14:paraId="699B393F" w14:textId="77777777" w:rsidR="00FB0161" w:rsidRDefault="00FB0161">
            <w:pPr>
              <w:spacing w:after="200" w:line="276" w:lineRule="auto"/>
              <w:rPr>
                <w:rFonts w:cstheme="minorHAnsi"/>
              </w:rPr>
            </w:pPr>
          </w:p>
        </w:tc>
        <w:tc>
          <w:tcPr>
            <w:tcW w:w="3118" w:type="dxa"/>
          </w:tcPr>
          <w:p w14:paraId="02F01815" w14:textId="77777777" w:rsidR="00FB0161" w:rsidRDefault="00FB0161">
            <w:pPr>
              <w:spacing w:after="200" w:line="276" w:lineRule="auto"/>
              <w:rPr>
                <w:rFonts w:cstheme="minorHAnsi"/>
              </w:rPr>
            </w:pPr>
          </w:p>
        </w:tc>
        <w:tc>
          <w:tcPr>
            <w:tcW w:w="3402" w:type="dxa"/>
          </w:tcPr>
          <w:p w14:paraId="4FD88A36" w14:textId="77777777" w:rsidR="00FB0161" w:rsidRDefault="00FB0161">
            <w:pPr>
              <w:spacing w:after="200" w:line="276" w:lineRule="auto"/>
              <w:rPr>
                <w:rFonts w:cstheme="minorHAnsi"/>
              </w:rPr>
            </w:pPr>
          </w:p>
        </w:tc>
      </w:tr>
      <w:tr w:rsidR="00FB0161" w14:paraId="3E8841DC" w14:textId="77777777" w:rsidTr="005F0CC8">
        <w:tc>
          <w:tcPr>
            <w:tcW w:w="2660" w:type="dxa"/>
          </w:tcPr>
          <w:p w14:paraId="12D67323" w14:textId="77777777" w:rsidR="00FB0161" w:rsidRDefault="00FB0161">
            <w:pPr>
              <w:spacing w:after="200" w:line="276" w:lineRule="auto"/>
              <w:rPr>
                <w:rFonts w:cstheme="minorHAnsi"/>
              </w:rPr>
            </w:pPr>
          </w:p>
        </w:tc>
        <w:tc>
          <w:tcPr>
            <w:tcW w:w="3118" w:type="dxa"/>
          </w:tcPr>
          <w:p w14:paraId="480BCEC5" w14:textId="77777777" w:rsidR="00FB0161" w:rsidRDefault="00FB0161">
            <w:pPr>
              <w:spacing w:after="200" w:line="276" w:lineRule="auto"/>
              <w:rPr>
                <w:rFonts w:cstheme="minorHAnsi"/>
              </w:rPr>
            </w:pPr>
          </w:p>
        </w:tc>
        <w:tc>
          <w:tcPr>
            <w:tcW w:w="3402" w:type="dxa"/>
          </w:tcPr>
          <w:p w14:paraId="0808393B" w14:textId="77777777" w:rsidR="00FB0161" w:rsidRDefault="00FB0161">
            <w:pPr>
              <w:spacing w:after="200" w:line="276" w:lineRule="auto"/>
              <w:rPr>
                <w:rFonts w:cstheme="minorHAnsi"/>
              </w:rPr>
            </w:pPr>
          </w:p>
        </w:tc>
      </w:tr>
      <w:tr w:rsidR="00FB0161" w14:paraId="753D1AA9" w14:textId="77777777" w:rsidTr="005F0CC8">
        <w:tc>
          <w:tcPr>
            <w:tcW w:w="2660" w:type="dxa"/>
          </w:tcPr>
          <w:p w14:paraId="0C535BF5" w14:textId="77777777" w:rsidR="00FB0161" w:rsidRDefault="00FB0161">
            <w:pPr>
              <w:spacing w:after="200" w:line="276" w:lineRule="auto"/>
              <w:rPr>
                <w:rFonts w:cstheme="minorHAnsi"/>
              </w:rPr>
            </w:pPr>
          </w:p>
        </w:tc>
        <w:tc>
          <w:tcPr>
            <w:tcW w:w="3118" w:type="dxa"/>
          </w:tcPr>
          <w:p w14:paraId="74FB80F8" w14:textId="77777777" w:rsidR="00FB0161" w:rsidRDefault="00FB0161">
            <w:pPr>
              <w:spacing w:after="200" w:line="276" w:lineRule="auto"/>
              <w:rPr>
                <w:rFonts w:cstheme="minorHAnsi"/>
              </w:rPr>
            </w:pPr>
          </w:p>
        </w:tc>
        <w:tc>
          <w:tcPr>
            <w:tcW w:w="3402" w:type="dxa"/>
          </w:tcPr>
          <w:p w14:paraId="6F8FA86C" w14:textId="77777777" w:rsidR="00FB0161" w:rsidRDefault="00FB0161">
            <w:pPr>
              <w:spacing w:after="200" w:line="276" w:lineRule="auto"/>
              <w:rPr>
                <w:rFonts w:cstheme="minorHAnsi"/>
              </w:rPr>
            </w:pPr>
          </w:p>
        </w:tc>
      </w:tr>
      <w:tr w:rsidR="00FB0161" w14:paraId="1EEC4D89" w14:textId="77777777" w:rsidTr="005F0CC8">
        <w:tc>
          <w:tcPr>
            <w:tcW w:w="2660" w:type="dxa"/>
          </w:tcPr>
          <w:p w14:paraId="4434C718" w14:textId="77777777" w:rsidR="00FB0161" w:rsidRDefault="00FB0161">
            <w:pPr>
              <w:spacing w:after="200" w:line="276" w:lineRule="auto"/>
              <w:rPr>
                <w:rFonts w:cstheme="minorHAnsi"/>
              </w:rPr>
            </w:pPr>
          </w:p>
        </w:tc>
        <w:tc>
          <w:tcPr>
            <w:tcW w:w="3118" w:type="dxa"/>
          </w:tcPr>
          <w:p w14:paraId="37C6CDBE" w14:textId="77777777" w:rsidR="00FB0161" w:rsidRDefault="00FB0161">
            <w:pPr>
              <w:spacing w:after="200" w:line="276" w:lineRule="auto"/>
              <w:rPr>
                <w:rFonts w:cstheme="minorHAnsi"/>
              </w:rPr>
            </w:pPr>
          </w:p>
        </w:tc>
        <w:tc>
          <w:tcPr>
            <w:tcW w:w="3402" w:type="dxa"/>
          </w:tcPr>
          <w:p w14:paraId="60CFCCAF" w14:textId="77777777" w:rsidR="00FB0161" w:rsidRDefault="00FB0161">
            <w:pPr>
              <w:spacing w:after="200" w:line="276" w:lineRule="auto"/>
              <w:rPr>
                <w:rFonts w:cstheme="minorHAnsi"/>
              </w:rPr>
            </w:pPr>
          </w:p>
        </w:tc>
      </w:tr>
      <w:tr w:rsidR="00FB0161" w14:paraId="610CDC92" w14:textId="77777777" w:rsidTr="005F0CC8">
        <w:tc>
          <w:tcPr>
            <w:tcW w:w="2660" w:type="dxa"/>
          </w:tcPr>
          <w:p w14:paraId="6A675330" w14:textId="77777777" w:rsidR="00FB0161" w:rsidRDefault="00FB0161">
            <w:pPr>
              <w:spacing w:after="200" w:line="276" w:lineRule="auto"/>
              <w:rPr>
                <w:rFonts w:cstheme="minorHAnsi"/>
              </w:rPr>
            </w:pPr>
          </w:p>
        </w:tc>
        <w:tc>
          <w:tcPr>
            <w:tcW w:w="3118" w:type="dxa"/>
          </w:tcPr>
          <w:p w14:paraId="18EF5126" w14:textId="77777777" w:rsidR="00FB0161" w:rsidRDefault="00FB0161">
            <w:pPr>
              <w:spacing w:after="200" w:line="276" w:lineRule="auto"/>
              <w:rPr>
                <w:rFonts w:cstheme="minorHAnsi"/>
              </w:rPr>
            </w:pPr>
          </w:p>
        </w:tc>
        <w:tc>
          <w:tcPr>
            <w:tcW w:w="3402" w:type="dxa"/>
          </w:tcPr>
          <w:p w14:paraId="3008EA2F" w14:textId="77777777" w:rsidR="00FB0161" w:rsidRDefault="00FB0161">
            <w:pPr>
              <w:spacing w:after="200" w:line="276" w:lineRule="auto"/>
              <w:rPr>
                <w:rFonts w:cstheme="minorHAnsi"/>
              </w:rPr>
            </w:pPr>
          </w:p>
        </w:tc>
      </w:tr>
    </w:tbl>
    <w:p w14:paraId="4576C287" w14:textId="77777777" w:rsidR="0069399B" w:rsidRDefault="0069399B" w:rsidP="0069399B">
      <w:pPr>
        <w:spacing w:after="200" w:line="276" w:lineRule="auto"/>
        <w:rPr>
          <w:rFonts w:cstheme="minorHAnsi"/>
        </w:rPr>
      </w:pPr>
    </w:p>
    <w:p w14:paraId="781187B0" w14:textId="77777777" w:rsidR="00FB6BD2" w:rsidRDefault="00FB6BD2" w:rsidP="0069399B">
      <w:pPr>
        <w:pStyle w:val="Heading2"/>
      </w:pPr>
      <w:r>
        <w:t>Summary Evaluation</w:t>
      </w:r>
    </w:p>
    <w:p w14:paraId="538F5230" w14:textId="77777777" w:rsidR="00FB6BD2" w:rsidRPr="00FB6BD2" w:rsidRDefault="00FB6BD2" w:rsidP="00FB6BD2">
      <w:pPr>
        <w:rPr>
          <w:lang w:val="en-US"/>
        </w:rPr>
      </w:pPr>
    </w:p>
    <w:tbl>
      <w:tblPr>
        <w:tblStyle w:val="TableGrid"/>
        <w:tblW w:w="0" w:type="auto"/>
        <w:tblLook w:val="04A0" w:firstRow="1" w:lastRow="0" w:firstColumn="1" w:lastColumn="0" w:noHBand="0" w:noVBand="1"/>
      </w:tblPr>
      <w:tblGrid>
        <w:gridCol w:w="9016"/>
      </w:tblGrid>
      <w:tr w:rsidR="00FB6BD2" w:rsidRPr="00FB6BD2" w14:paraId="2A451616" w14:textId="77777777" w:rsidTr="00815507">
        <w:trPr>
          <w:trHeight w:val="2930"/>
        </w:trPr>
        <w:tc>
          <w:tcPr>
            <w:tcW w:w="9242" w:type="dxa"/>
          </w:tcPr>
          <w:p w14:paraId="3C50E0F7" w14:textId="087EBA07" w:rsidR="00FB6BD2" w:rsidRPr="00FB6BD2" w:rsidRDefault="00AC323A" w:rsidP="00FB6BD2">
            <w:pPr>
              <w:rPr>
                <w:lang w:val="en-US"/>
              </w:rPr>
            </w:pPr>
            <w:r>
              <w:rPr>
                <w:lang w:val="en-US"/>
              </w:rPr>
              <w:t>What is the impact of the actions you have taken?</w:t>
            </w:r>
          </w:p>
          <w:p w14:paraId="05D3424B" w14:textId="77777777" w:rsidR="00FB6BD2" w:rsidRPr="00FB6BD2" w:rsidRDefault="00FB6BD2" w:rsidP="00FB6BD2">
            <w:pPr>
              <w:rPr>
                <w:lang w:val="en-US"/>
              </w:rPr>
            </w:pPr>
          </w:p>
          <w:p w14:paraId="14A2F391" w14:textId="77777777" w:rsidR="00FB6BD2" w:rsidRPr="00FB6BD2" w:rsidRDefault="00FB6BD2" w:rsidP="00FB6BD2">
            <w:pPr>
              <w:rPr>
                <w:lang w:val="en-US"/>
              </w:rPr>
            </w:pPr>
          </w:p>
          <w:p w14:paraId="4A66BD9E" w14:textId="77777777" w:rsidR="00FB6BD2" w:rsidRPr="00FB6BD2" w:rsidRDefault="00FB6BD2" w:rsidP="00FB6BD2">
            <w:pPr>
              <w:rPr>
                <w:lang w:val="en-US"/>
              </w:rPr>
            </w:pPr>
          </w:p>
          <w:p w14:paraId="62853C39" w14:textId="77777777" w:rsidR="00FB6BD2" w:rsidRPr="00FB6BD2" w:rsidRDefault="00FB6BD2" w:rsidP="00FB6BD2">
            <w:pPr>
              <w:rPr>
                <w:lang w:val="en-US"/>
              </w:rPr>
            </w:pPr>
          </w:p>
          <w:p w14:paraId="2C645124" w14:textId="77777777" w:rsidR="00FB6BD2" w:rsidRDefault="00FB6BD2" w:rsidP="00FB6BD2">
            <w:pPr>
              <w:rPr>
                <w:lang w:val="en-US"/>
              </w:rPr>
            </w:pPr>
          </w:p>
          <w:p w14:paraId="1F89A447" w14:textId="77777777" w:rsidR="00FB6BD2" w:rsidRDefault="00FB6BD2" w:rsidP="00FB6BD2">
            <w:pPr>
              <w:rPr>
                <w:lang w:val="en-US"/>
              </w:rPr>
            </w:pPr>
          </w:p>
          <w:p w14:paraId="7E6FF53B" w14:textId="77777777" w:rsidR="00FB6BD2" w:rsidRDefault="00FB6BD2" w:rsidP="00FB6BD2">
            <w:pPr>
              <w:rPr>
                <w:lang w:val="en-US"/>
              </w:rPr>
            </w:pPr>
          </w:p>
          <w:p w14:paraId="281FD68A" w14:textId="77777777" w:rsidR="00FB6BD2" w:rsidRDefault="00FB6BD2" w:rsidP="00FB6BD2">
            <w:pPr>
              <w:rPr>
                <w:lang w:val="en-US"/>
              </w:rPr>
            </w:pPr>
          </w:p>
          <w:p w14:paraId="68763A95" w14:textId="77777777" w:rsidR="00FB6BD2" w:rsidRDefault="00FB6BD2" w:rsidP="00FB6BD2">
            <w:pPr>
              <w:rPr>
                <w:lang w:val="en-US"/>
              </w:rPr>
            </w:pPr>
          </w:p>
          <w:p w14:paraId="1AB246CA" w14:textId="77777777" w:rsidR="00FB6BD2" w:rsidRPr="00FB6BD2" w:rsidRDefault="00FB6BD2" w:rsidP="00FB6BD2">
            <w:pPr>
              <w:rPr>
                <w:lang w:val="en-US"/>
              </w:rPr>
            </w:pPr>
          </w:p>
          <w:p w14:paraId="445272FF" w14:textId="77777777" w:rsidR="00FB6BD2" w:rsidRPr="00FB6BD2" w:rsidRDefault="00FB6BD2" w:rsidP="00FB6BD2">
            <w:pPr>
              <w:rPr>
                <w:lang w:val="en-US"/>
              </w:rPr>
            </w:pPr>
          </w:p>
          <w:p w14:paraId="2A1282A5" w14:textId="77777777" w:rsidR="00FB6BD2" w:rsidRPr="00FB6BD2" w:rsidRDefault="00FB6BD2" w:rsidP="00FB6BD2">
            <w:pPr>
              <w:rPr>
                <w:lang w:val="en-US"/>
              </w:rPr>
            </w:pPr>
          </w:p>
          <w:p w14:paraId="232ABDE6" w14:textId="77777777" w:rsidR="00FB6BD2" w:rsidRPr="00FB6BD2" w:rsidRDefault="00FB6BD2" w:rsidP="00FB6BD2">
            <w:pPr>
              <w:rPr>
                <w:lang w:val="en-US"/>
              </w:rPr>
            </w:pPr>
          </w:p>
          <w:p w14:paraId="39C3DEBF" w14:textId="77777777" w:rsidR="00FB6BD2" w:rsidRPr="00FB6BD2" w:rsidRDefault="00FB6BD2" w:rsidP="00FB6BD2">
            <w:pPr>
              <w:rPr>
                <w:lang w:val="en-US"/>
              </w:rPr>
            </w:pPr>
          </w:p>
        </w:tc>
      </w:tr>
      <w:tr w:rsidR="00FB6BD2" w:rsidRPr="00FB6BD2" w14:paraId="32F8C525" w14:textId="77777777" w:rsidTr="00815507">
        <w:trPr>
          <w:trHeight w:val="3067"/>
        </w:trPr>
        <w:tc>
          <w:tcPr>
            <w:tcW w:w="9242" w:type="dxa"/>
          </w:tcPr>
          <w:p w14:paraId="376D1585" w14:textId="77777777" w:rsidR="00FB6BD2" w:rsidRPr="00FB6BD2" w:rsidRDefault="00FB6BD2" w:rsidP="00FB6BD2">
            <w:pPr>
              <w:rPr>
                <w:lang w:val="en-US"/>
              </w:rPr>
            </w:pPr>
            <w:r w:rsidRPr="00FB6BD2">
              <w:rPr>
                <w:lang w:val="en-US"/>
              </w:rPr>
              <w:t>What could be improved?</w:t>
            </w:r>
          </w:p>
          <w:p w14:paraId="6EDF6CC0" w14:textId="77777777" w:rsidR="00FB6BD2" w:rsidRPr="00FB6BD2" w:rsidRDefault="00FB6BD2" w:rsidP="00FB6BD2">
            <w:pPr>
              <w:rPr>
                <w:lang w:val="en-US"/>
              </w:rPr>
            </w:pPr>
          </w:p>
          <w:p w14:paraId="0C5BEF00" w14:textId="77777777" w:rsidR="00FB6BD2" w:rsidRPr="00FB6BD2" w:rsidRDefault="00FB6BD2" w:rsidP="00FB6BD2">
            <w:pPr>
              <w:rPr>
                <w:lang w:val="en-US"/>
              </w:rPr>
            </w:pPr>
          </w:p>
          <w:p w14:paraId="3DEC802F" w14:textId="77777777" w:rsidR="00FB6BD2" w:rsidRDefault="00FB6BD2" w:rsidP="00FB6BD2">
            <w:pPr>
              <w:rPr>
                <w:lang w:val="en-US"/>
              </w:rPr>
            </w:pPr>
          </w:p>
          <w:p w14:paraId="34FE52DB" w14:textId="77777777" w:rsidR="00FB6BD2" w:rsidRDefault="00FB6BD2" w:rsidP="00FB6BD2">
            <w:pPr>
              <w:rPr>
                <w:lang w:val="en-US"/>
              </w:rPr>
            </w:pPr>
          </w:p>
          <w:p w14:paraId="1BBD75DA" w14:textId="77777777" w:rsidR="00FB6BD2" w:rsidRDefault="00FB6BD2" w:rsidP="00FB6BD2">
            <w:pPr>
              <w:rPr>
                <w:lang w:val="en-US"/>
              </w:rPr>
            </w:pPr>
          </w:p>
          <w:p w14:paraId="4E5EDAF3" w14:textId="77777777" w:rsidR="00FB6BD2" w:rsidRDefault="00FB6BD2" w:rsidP="00FB6BD2">
            <w:pPr>
              <w:rPr>
                <w:lang w:val="en-US"/>
              </w:rPr>
            </w:pPr>
          </w:p>
          <w:p w14:paraId="2802834E" w14:textId="77777777" w:rsidR="00FB6BD2" w:rsidRDefault="00FB6BD2" w:rsidP="00FB6BD2">
            <w:pPr>
              <w:rPr>
                <w:lang w:val="en-US"/>
              </w:rPr>
            </w:pPr>
          </w:p>
          <w:p w14:paraId="037417D0" w14:textId="77777777" w:rsidR="00FB6BD2" w:rsidRDefault="00FB6BD2" w:rsidP="00FB6BD2">
            <w:pPr>
              <w:rPr>
                <w:lang w:val="en-US"/>
              </w:rPr>
            </w:pPr>
          </w:p>
          <w:p w14:paraId="17C23D30" w14:textId="77777777" w:rsidR="00FB6BD2" w:rsidRDefault="00FB6BD2" w:rsidP="00FB6BD2">
            <w:pPr>
              <w:rPr>
                <w:lang w:val="en-US"/>
              </w:rPr>
            </w:pPr>
          </w:p>
          <w:p w14:paraId="11B21DE0" w14:textId="77777777" w:rsidR="00FB6BD2" w:rsidRDefault="00FB6BD2" w:rsidP="00FB6BD2">
            <w:pPr>
              <w:rPr>
                <w:lang w:val="en-US"/>
              </w:rPr>
            </w:pPr>
          </w:p>
          <w:p w14:paraId="7930E021" w14:textId="77777777" w:rsidR="00FB6BD2" w:rsidRDefault="00FB6BD2" w:rsidP="00FB6BD2">
            <w:pPr>
              <w:rPr>
                <w:lang w:val="en-US"/>
              </w:rPr>
            </w:pPr>
          </w:p>
          <w:p w14:paraId="6313564F" w14:textId="77777777" w:rsidR="0069399B" w:rsidRDefault="0069399B" w:rsidP="00FB6BD2">
            <w:pPr>
              <w:rPr>
                <w:lang w:val="en-US"/>
              </w:rPr>
            </w:pPr>
          </w:p>
          <w:p w14:paraId="77E30C82" w14:textId="77777777" w:rsidR="0069399B" w:rsidRDefault="0069399B" w:rsidP="00FB6BD2">
            <w:pPr>
              <w:rPr>
                <w:lang w:val="en-US"/>
              </w:rPr>
            </w:pPr>
          </w:p>
          <w:p w14:paraId="5C63C213" w14:textId="77777777" w:rsidR="00FB6BD2" w:rsidRDefault="00FB6BD2" w:rsidP="00FB6BD2">
            <w:pPr>
              <w:rPr>
                <w:lang w:val="en-US"/>
              </w:rPr>
            </w:pPr>
          </w:p>
          <w:p w14:paraId="7A192DA3" w14:textId="77777777" w:rsidR="00FB6BD2" w:rsidRPr="00FB6BD2" w:rsidRDefault="00FB6BD2" w:rsidP="00FB6BD2">
            <w:pPr>
              <w:rPr>
                <w:lang w:val="en-US"/>
              </w:rPr>
            </w:pPr>
          </w:p>
        </w:tc>
      </w:tr>
    </w:tbl>
    <w:p w14:paraId="0CAFEAE5" w14:textId="77777777" w:rsidR="00FB6BD2" w:rsidRDefault="00FB6BD2" w:rsidP="00FB6BD2">
      <w:r>
        <w:br w:type="page"/>
      </w:r>
    </w:p>
    <w:p w14:paraId="53D30D7C" w14:textId="79B31D77" w:rsidR="002971EC" w:rsidRPr="004F1592" w:rsidRDefault="002971EC" w:rsidP="00AA384C">
      <w:pPr>
        <w:pStyle w:val="Heading2"/>
        <w:spacing w:before="0"/>
        <w:rPr>
          <w:rFonts w:cstheme="minorHAnsi"/>
        </w:rPr>
      </w:pPr>
      <w:r w:rsidRPr="004F1592">
        <w:rPr>
          <w:rFonts w:cstheme="minorHAnsi"/>
        </w:rPr>
        <w:lastRenderedPageBreak/>
        <w:t>C</w:t>
      </w:r>
      <w:r>
        <w:rPr>
          <w:rFonts w:cstheme="minorHAnsi"/>
        </w:rPr>
        <w:t xml:space="preserve">atholic </w:t>
      </w:r>
      <w:r w:rsidR="00D74364">
        <w:rPr>
          <w:rFonts w:cstheme="minorHAnsi"/>
        </w:rPr>
        <w:t>l</w:t>
      </w:r>
      <w:r>
        <w:rPr>
          <w:rFonts w:cstheme="minorHAnsi"/>
        </w:rPr>
        <w:t>ife</w:t>
      </w:r>
      <w:r w:rsidR="00D74364">
        <w:rPr>
          <w:rFonts w:cstheme="minorHAnsi"/>
        </w:rPr>
        <w:t xml:space="preserve"> and mission</w:t>
      </w:r>
    </w:p>
    <w:tbl>
      <w:tblPr>
        <w:tblStyle w:val="TableGrid"/>
        <w:tblW w:w="0" w:type="auto"/>
        <w:jc w:val="center"/>
        <w:tblCellSpacing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5"/>
        <w:gridCol w:w="878"/>
      </w:tblGrid>
      <w:tr w:rsidR="002971EC" w:rsidRPr="004F1592" w14:paraId="05937765" w14:textId="77777777" w:rsidTr="002971EC">
        <w:trPr>
          <w:trHeight w:val="680"/>
          <w:tblCellSpacing w:w="56" w:type="dxa"/>
          <w:jc w:val="center"/>
        </w:trPr>
        <w:tc>
          <w:tcPr>
            <w:tcW w:w="8435" w:type="dxa"/>
            <w:vAlign w:val="center"/>
          </w:tcPr>
          <w:p w14:paraId="62B93406" w14:textId="2DDA2378" w:rsidR="002971EC" w:rsidRPr="00530FF4" w:rsidRDefault="002971EC" w:rsidP="002971EC">
            <w:pPr>
              <w:jc w:val="left"/>
              <w:rPr>
                <w:rFonts w:cstheme="minorHAnsi"/>
                <w:b/>
                <w:bCs/>
                <w:sz w:val="28"/>
                <w:szCs w:val="28"/>
              </w:rPr>
            </w:pPr>
            <w:r w:rsidRPr="00B75280">
              <w:rPr>
                <w:rFonts w:cstheme="minorHAnsi"/>
                <w:b/>
                <w:bCs/>
                <w:sz w:val="28"/>
                <w:szCs w:val="28"/>
              </w:rPr>
              <w:t xml:space="preserve">Pupil outcomes: the extent to which pupils contribute to and benefit from the Catholic </w:t>
            </w:r>
            <w:r w:rsidR="008800F5">
              <w:rPr>
                <w:rFonts w:cstheme="minorHAnsi"/>
                <w:b/>
                <w:bCs/>
                <w:sz w:val="28"/>
                <w:szCs w:val="28"/>
              </w:rPr>
              <w:t>l</w:t>
            </w:r>
            <w:r w:rsidRPr="00B75280">
              <w:rPr>
                <w:rFonts w:cstheme="minorHAnsi"/>
                <w:b/>
                <w:bCs/>
                <w:sz w:val="28"/>
                <w:szCs w:val="28"/>
              </w:rPr>
              <w:t xml:space="preserve">ife </w:t>
            </w:r>
            <w:r w:rsidR="008800F5">
              <w:rPr>
                <w:rFonts w:cstheme="minorHAnsi"/>
                <w:b/>
                <w:bCs/>
                <w:sz w:val="28"/>
                <w:szCs w:val="28"/>
              </w:rPr>
              <w:t xml:space="preserve">and mission </w:t>
            </w:r>
            <w:r w:rsidRPr="00B75280">
              <w:rPr>
                <w:rFonts w:cstheme="minorHAnsi"/>
                <w:b/>
                <w:bCs/>
                <w:sz w:val="28"/>
                <w:szCs w:val="28"/>
              </w:rPr>
              <w:t>of the school</w:t>
            </w:r>
          </w:p>
        </w:tc>
        <w:tc>
          <w:tcPr>
            <w:tcW w:w="739"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760DAC2F" w14:textId="77777777" w:rsidR="002971EC" w:rsidRPr="004F1592" w:rsidRDefault="002971EC" w:rsidP="002971EC">
            <w:pPr>
              <w:spacing w:line="276" w:lineRule="auto"/>
              <w:jc w:val="center"/>
              <w:rPr>
                <w:rFonts w:cstheme="minorHAnsi"/>
                <w:b/>
              </w:rPr>
            </w:pPr>
          </w:p>
        </w:tc>
      </w:tr>
    </w:tbl>
    <w:p w14:paraId="5B79DA5E" w14:textId="27CA7B6F" w:rsidR="008800F5" w:rsidRPr="008800F5" w:rsidRDefault="00814770" w:rsidP="00D74364">
      <w:pPr>
        <w:spacing w:after="120" w:line="276" w:lineRule="auto"/>
        <w:ind w:left="-284"/>
        <w:jc w:val="left"/>
        <w:rPr>
          <w:rFonts w:eastAsiaTheme="minorHAnsi"/>
          <w:szCs w:val="22"/>
        </w:rPr>
      </w:pPr>
      <w:r w:rsidRPr="008800F5">
        <w:rPr>
          <w:rFonts w:eastAsiaTheme="minorHAnsi" w:cstheme="minorHAnsi"/>
          <w:szCs w:val="22"/>
        </w:rPr>
        <w:t>CL</w:t>
      </w:r>
      <w:r w:rsidR="008800F5">
        <w:rPr>
          <w:rFonts w:eastAsiaTheme="minorHAnsi" w:cstheme="minorHAnsi"/>
          <w:szCs w:val="22"/>
        </w:rPr>
        <w:t>M</w:t>
      </w:r>
      <w:r w:rsidRPr="008800F5">
        <w:rPr>
          <w:rFonts w:eastAsiaTheme="minorHAnsi" w:cstheme="minorHAnsi"/>
          <w:szCs w:val="22"/>
        </w:rPr>
        <w:t>1.1</w:t>
      </w:r>
      <w:r w:rsidR="00897CAC">
        <w:rPr>
          <w:rFonts w:eastAsiaTheme="minorHAnsi" w:cstheme="minorHAnsi"/>
          <w:szCs w:val="22"/>
        </w:rPr>
        <w:t xml:space="preserve">. </w:t>
      </w:r>
      <w:r w:rsidR="008800F5" w:rsidRPr="00941852">
        <w:t>How well pupils understand, value and contribute to the school’s Catholic life and mission</w:t>
      </w:r>
      <w:r w:rsidR="00897CAC">
        <w:t>.</w:t>
      </w:r>
    </w:p>
    <w:p w14:paraId="456A4F47" w14:textId="6FA99E6E" w:rsidR="008800F5" w:rsidRPr="008800F5" w:rsidRDefault="00814770" w:rsidP="00D74364">
      <w:pPr>
        <w:spacing w:after="120" w:line="276" w:lineRule="auto"/>
        <w:ind w:left="-284"/>
        <w:jc w:val="left"/>
        <w:rPr>
          <w:rFonts w:eastAsiaTheme="minorHAnsi"/>
          <w:szCs w:val="22"/>
        </w:rPr>
      </w:pPr>
      <w:r w:rsidRPr="008800F5">
        <w:rPr>
          <w:rFonts w:eastAsiaTheme="minorHAnsi" w:cstheme="minorHAnsi"/>
          <w:szCs w:val="22"/>
        </w:rPr>
        <w:t>CL</w:t>
      </w:r>
      <w:r w:rsidR="008800F5">
        <w:rPr>
          <w:rFonts w:eastAsiaTheme="minorHAnsi" w:cstheme="minorHAnsi"/>
          <w:szCs w:val="22"/>
        </w:rPr>
        <w:t>M</w:t>
      </w:r>
      <w:r w:rsidRPr="008800F5">
        <w:rPr>
          <w:rFonts w:eastAsiaTheme="minorHAnsi" w:cstheme="minorHAnsi"/>
          <w:szCs w:val="22"/>
        </w:rPr>
        <w:t>1.2</w:t>
      </w:r>
      <w:r w:rsidR="00897CAC">
        <w:rPr>
          <w:rFonts w:eastAsiaTheme="minorHAnsi" w:cstheme="minorHAnsi"/>
          <w:szCs w:val="22"/>
        </w:rPr>
        <w:t xml:space="preserve">. </w:t>
      </w:r>
      <w:r w:rsidR="008800F5">
        <w:t>How well pupils understand that they are valued and loved as unique persons, made in the image and likeness of God</w:t>
      </w:r>
      <w:r w:rsidR="00897CAC">
        <w:t>.</w:t>
      </w:r>
      <w:r w:rsidR="008800F5" w:rsidRPr="008800F5">
        <w:rPr>
          <w:rFonts w:eastAsiaTheme="minorHAnsi" w:cstheme="minorHAnsi"/>
          <w:szCs w:val="22"/>
        </w:rPr>
        <w:t xml:space="preserve"> </w:t>
      </w:r>
    </w:p>
    <w:p w14:paraId="7DAB8B50" w14:textId="4E8BCDB1" w:rsidR="008800F5" w:rsidRPr="008800F5" w:rsidRDefault="00814770" w:rsidP="00D74364">
      <w:pPr>
        <w:spacing w:after="120" w:line="276" w:lineRule="auto"/>
        <w:ind w:left="-284"/>
        <w:jc w:val="left"/>
        <w:rPr>
          <w:rFonts w:eastAsiaTheme="minorHAnsi"/>
          <w:szCs w:val="22"/>
        </w:rPr>
      </w:pPr>
      <w:r w:rsidRPr="008800F5">
        <w:rPr>
          <w:rFonts w:eastAsiaTheme="minorHAnsi" w:cstheme="minorHAnsi"/>
          <w:szCs w:val="22"/>
        </w:rPr>
        <w:t>CL</w:t>
      </w:r>
      <w:r w:rsidR="008800F5">
        <w:rPr>
          <w:rFonts w:eastAsiaTheme="minorHAnsi" w:cstheme="minorHAnsi"/>
          <w:szCs w:val="22"/>
        </w:rPr>
        <w:t>M</w:t>
      </w:r>
      <w:r w:rsidRPr="008800F5">
        <w:rPr>
          <w:rFonts w:eastAsiaTheme="minorHAnsi" w:cstheme="minorHAnsi"/>
          <w:szCs w:val="22"/>
        </w:rPr>
        <w:t>1.3</w:t>
      </w:r>
      <w:r w:rsidR="00897CAC">
        <w:rPr>
          <w:rFonts w:eastAsiaTheme="minorHAnsi" w:cstheme="minorHAnsi"/>
          <w:szCs w:val="22"/>
        </w:rPr>
        <w:t>.</w:t>
      </w:r>
      <w:r w:rsidRPr="008800F5">
        <w:rPr>
          <w:rFonts w:eastAsiaTheme="minorHAnsi" w:cstheme="minorHAnsi"/>
          <w:szCs w:val="22"/>
        </w:rPr>
        <w:t xml:space="preserve"> </w:t>
      </w:r>
      <w:r w:rsidR="008800F5">
        <w:t>How well pupils flourish as they seek opportunities to grow in virtue</w:t>
      </w:r>
      <w:r w:rsidR="00897CAC">
        <w:t>.</w:t>
      </w:r>
      <w:r w:rsidR="008800F5" w:rsidRPr="008800F5">
        <w:rPr>
          <w:rFonts w:eastAsiaTheme="minorHAnsi" w:cstheme="minorHAnsi"/>
          <w:szCs w:val="22"/>
        </w:rPr>
        <w:t xml:space="preserve"> </w:t>
      </w:r>
    </w:p>
    <w:p w14:paraId="0AB71C0F" w14:textId="645EEA12" w:rsidR="008800F5" w:rsidRDefault="00814770" w:rsidP="00D74364">
      <w:pPr>
        <w:spacing w:after="120" w:line="276" w:lineRule="auto"/>
        <w:ind w:left="-284"/>
        <w:jc w:val="left"/>
        <w:rPr>
          <w:rFonts w:eastAsiaTheme="minorHAnsi"/>
          <w:szCs w:val="22"/>
        </w:rPr>
      </w:pPr>
      <w:r w:rsidRPr="008800F5">
        <w:rPr>
          <w:rFonts w:eastAsiaTheme="minorHAnsi" w:cstheme="minorHAnsi"/>
          <w:szCs w:val="22"/>
        </w:rPr>
        <w:t>CL</w:t>
      </w:r>
      <w:r w:rsidR="008800F5">
        <w:rPr>
          <w:rFonts w:eastAsiaTheme="minorHAnsi" w:cstheme="minorHAnsi"/>
          <w:szCs w:val="22"/>
        </w:rPr>
        <w:t>M</w:t>
      </w:r>
      <w:r w:rsidRPr="008800F5">
        <w:rPr>
          <w:rFonts w:eastAsiaTheme="minorHAnsi" w:cstheme="minorHAnsi"/>
          <w:szCs w:val="22"/>
        </w:rPr>
        <w:t>1.4</w:t>
      </w:r>
      <w:r w:rsidR="00897CAC">
        <w:rPr>
          <w:rFonts w:eastAsiaTheme="minorHAnsi" w:cstheme="minorHAnsi"/>
          <w:szCs w:val="22"/>
        </w:rPr>
        <w:t>.</w:t>
      </w:r>
      <w:r w:rsidRPr="008800F5">
        <w:rPr>
          <w:rFonts w:eastAsiaTheme="minorHAnsi" w:cstheme="minorHAnsi"/>
          <w:szCs w:val="22"/>
        </w:rPr>
        <w:t xml:space="preserve"> </w:t>
      </w:r>
      <w:r w:rsidR="008800F5">
        <w:t>How well pupils respond</w:t>
      </w:r>
      <w:r w:rsidR="008800F5" w:rsidRPr="00941852">
        <w:t xml:space="preserve"> to Catholic Social Teachin</w:t>
      </w:r>
      <w:r w:rsidR="008800F5">
        <w:t>g</w:t>
      </w:r>
      <w:r w:rsidR="00897CAC">
        <w:t>.</w:t>
      </w:r>
      <w:r w:rsidR="008800F5" w:rsidRPr="008800F5">
        <w:rPr>
          <w:rFonts w:eastAsiaTheme="minorHAnsi"/>
          <w:szCs w:val="22"/>
        </w:rPr>
        <w:t xml:space="preserve"> </w:t>
      </w:r>
    </w:p>
    <w:p w14:paraId="697BC4F0" w14:textId="2B9F327C" w:rsidR="00814770" w:rsidRPr="008800F5" w:rsidRDefault="00814770" w:rsidP="00D74364">
      <w:pPr>
        <w:spacing w:after="120" w:line="276" w:lineRule="auto"/>
        <w:ind w:left="-284"/>
        <w:jc w:val="left"/>
        <w:rPr>
          <w:rFonts w:eastAsiaTheme="minorHAnsi"/>
          <w:szCs w:val="22"/>
        </w:rPr>
      </w:pPr>
      <w:r w:rsidRPr="008800F5">
        <w:rPr>
          <w:rFonts w:eastAsiaTheme="minorHAnsi"/>
          <w:szCs w:val="22"/>
        </w:rPr>
        <w:t>CL</w:t>
      </w:r>
      <w:r w:rsidR="008800F5">
        <w:rPr>
          <w:rFonts w:eastAsiaTheme="minorHAnsi"/>
          <w:szCs w:val="22"/>
        </w:rPr>
        <w:t>M</w:t>
      </w:r>
      <w:r w:rsidRPr="008800F5">
        <w:rPr>
          <w:rFonts w:eastAsiaTheme="minorHAnsi"/>
          <w:szCs w:val="22"/>
        </w:rPr>
        <w:t>1.5</w:t>
      </w:r>
      <w:r w:rsidR="00897CAC">
        <w:rPr>
          <w:rFonts w:eastAsiaTheme="minorHAnsi"/>
          <w:szCs w:val="22"/>
        </w:rPr>
        <w:t>.</w:t>
      </w:r>
      <w:r w:rsidRPr="008800F5">
        <w:rPr>
          <w:rFonts w:eastAsiaTheme="minorHAnsi"/>
          <w:szCs w:val="22"/>
        </w:rPr>
        <w:t xml:space="preserve"> </w:t>
      </w:r>
      <w:r w:rsidR="008800F5">
        <w:t xml:space="preserve">The extent to which pupils show </w:t>
      </w:r>
      <w:r w:rsidR="008800F5" w:rsidRPr="00941852">
        <w:t xml:space="preserve">respect for </w:t>
      </w:r>
      <w:r w:rsidR="008800F5">
        <w:t>themselves</w:t>
      </w:r>
      <w:r w:rsidR="008800F5" w:rsidRPr="00941852">
        <w:t xml:space="preserve"> and others</w:t>
      </w:r>
      <w:r w:rsidR="00897CAC">
        <w:t>.</w:t>
      </w:r>
    </w:p>
    <w:p w14:paraId="28C71FDD" w14:textId="62D72BDF" w:rsidR="00814770" w:rsidRPr="008800F5" w:rsidRDefault="00814770" w:rsidP="00D74364">
      <w:pPr>
        <w:spacing w:after="120" w:line="276" w:lineRule="auto"/>
        <w:ind w:left="-284"/>
        <w:jc w:val="left"/>
        <w:rPr>
          <w:rFonts w:eastAsiaTheme="minorHAnsi"/>
          <w:szCs w:val="22"/>
        </w:rPr>
      </w:pPr>
      <w:r w:rsidRPr="00814770">
        <w:rPr>
          <w:rFonts w:eastAsiaTheme="minorHAnsi" w:cstheme="minorHAnsi"/>
          <w:szCs w:val="22"/>
        </w:rPr>
        <w:t>CL</w:t>
      </w:r>
      <w:r w:rsidR="008800F5">
        <w:rPr>
          <w:rFonts w:eastAsiaTheme="minorHAnsi" w:cstheme="minorHAnsi"/>
          <w:szCs w:val="22"/>
        </w:rPr>
        <w:t>M</w:t>
      </w:r>
      <w:r w:rsidRPr="00814770">
        <w:rPr>
          <w:rFonts w:eastAsiaTheme="minorHAnsi" w:cstheme="minorHAnsi"/>
          <w:szCs w:val="22"/>
        </w:rPr>
        <w:t>1.6</w:t>
      </w:r>
      <w:r w:rsidR="00897CAC">
        <w:rPr>
          <w:rFonts w:eastAsiaTheme="minorHAnsi" w:cstheme="minorHAnsi"/>
          <w:szCs w:val="22"/>
        </w:rPr>
        <w:t>.</w:t>
      </w:r>
      <w:r w:rsidRPr="00814770">
        <w:rPr>
          <w:rFonts w:eastAsiaTheme="minorHAnsi" w:cstheme="minorHAnsi"/>
          <w:szCs w:val="22"/>
        </w:rPr>
        <w:t xml:space="preserve"> </w:t>
      </w:r>
      <w:r w:rsidR="008800F5">
        <w:t xml:space="preserve">How well pupils respond </w:t>
      </w:r>
      <w:r w:rsidR="008800F5" w:rsidRPr="00941852">
        <w:t>to the school’s Chaplaincy provision</w:t>
      </w:r>
      <w:r w:rsidR="008800F5">
        <w:t>.</w:t>
      </w:r>
    </w:p>
    <w:p w14:paraId="7A1E1B5A" w14:textId="77777777" w:rsidR="00FB0161" w:rsidRDefault="00FB0161" w:rsidP="002971EC">
      <w:pPr>
        <w:spacing w:after="200" w:line="276" w:lineRule="auto"/>
        <w:rPr>
          <w:lang w:val="en-US"/>
        </w:rPr>
      </w:pPr>
    </w:p>
    <w:tbl>
      <w:tblPr>
        <w:tblStyle w:val="TableGrid"/>
        <w:tblW w:w="0" w:type="auto"/>
        <w:tblLook w:val="04A0" w:firstRow="1" w:lastRow="0" w:firstColumn="1" w:lastColumn="0" w:noHBand="0" w:noVBand="1"/>
      </w:tblPr>
      <w:tblGrid>
        <w:gridCol w:w="9016"/>
      </w:tblGrid>
      <w:tr w:rsidR="00FB0161" w14:paraId="6DE68F33" w14:textId="77777777" w:rsidTr="007B5BAD">
        <w:trPr>
          <w:trHeight w:val="2930"/>
        </w:trPr>
        <w:tc>
          <w:tcPr>
            <w:tcW w:w="9242" w:type="dxa"/>
          </w:tcPr>
          <w:p w14:paraId="506C8627" w14:textId="77777777" w:rsidR="00AC323A" w:rsidRPr="00FB6BD2" w:rsidRDefault="00AC323A" w:rsidP="00AC323A">
            <w:pPr>
              <w:rPr>
                <w:lang w:val="en-US"/>
              </w:rPr>
            </w:pPr>
            <w:r>
              <w:rPr>
                <w:lang w:val="en-US"/>
              </w:rPr>
              <w:t>What is the impact of the actions you have taken?</w:t>
            </w:r>
          </w:p>
          <w:p w14:paraId="21783782" w14:textId="77777777" w:rsidR="00FB0161" w:rsidRDefault="00FB0161" w:rsidP="007B5BAD">
            <w:pPr>
              <w:rPr>
                <w:lang w:val="en-US"/>
              </w:rPr>
            </w:pPr>
          </w:p>
          <w:p w14:paraId="1BF64D12" w14:textId="77777777" w:rsidR="00FB0161" w:rsidRDefault="00FB0161" w:rsidP="007B5BAD">
            <w:pPr>
              <w:rPr>
                <w:lang w:val="en-US"/>
              </w:rPr>
            </w:pPr>
          </w:p>
          <w:p w14:paraId="52F77305" w14:textId="77777777" w:rsidR="00FB0161" w:rsidRDefault="00FB0161" w:rsidP="007B5BAD">
            <w:pPr>
              <w:rPr>
                <w:lang w:val="en-US"/>
              </w:rPr>
            </w:pPr>
          </w:p>
          <w:p w14:paraId="7A046B97" w14:textId="77777777" w:rsidR="007B5BAD" w:rsidRDefault="007B5BAD" w:rsidP="007B5BAD">
            <w:pPr>
              <w:rPr>
                <w:lang w:val="en-US"/>
              </w:rPr>
            </w:pPr>
          </w:p>
          <w:p w14:paraId="16A08BD3" w14:textId="77777777" w:rsidR="007B5BAD" w:rsidRDefault="007B5BAD" w:rsidP="007B5BAD">
            <w:pPr>
              <w:rPr>
                <w:lang w:val="en-US"/>
              </w:rPr>
            </w:pPr>
          </w:p>
          <w:p w14:paraId="2820DCD2" w14:textId="77777777" w:rsidR="007B5BAD" w:rsidRDefault="007B5BAD" w:rsidP="007B5BAD">
            <w:pPr>
              <w:rPr>
                <w:lang w:val="en-US"/>
              </w:rPr>
            </w:pPr>
          </w:p>
          <w:p w14:paraId="0FC41C7D" w14:textId="77777777" w:rsidR="007B5BAD" w:rsidRDefault="007B5BAD" w:rsidP="007B5BAD">
            <w:pPr>
              <w:rPr>
                <w:lang w:val="en-US"/>
              </w:rPr>
            </w:pPr>
          </w:p>
          <w:p w14:paraId="7185A3BA" w14:textId="77777777" w:rsidR="00FB0161" w:rsidRDefault="00FB0161" w:rsidP="007B5BAD">
            <w:pPr>
              <w:rPr>
                <w:lang w:val="en-US"/>
              </w:rPr>
            </w:pPr>
          </w:p>
          <w:p w14:paraId="2EE6F8E1" w14:textId="77777777" w:rsidR="00FB0161" w:rsidRDefault="00FB0161" w:rsidP="007B5BAD">
            <w:pPr>
              <w:rPr>
                <w:lang w:val="en-US"/>
              </w:rPr>
            </w:pPr>
          </w:p>
        </w:tc>
      </w:tr>
      <w:tr w:rsidR="00FB0161" w14:paraId="5104445C" w14:textId="77777777" w:rsidTr="007B5BAD">
        <w:trPr>
          <w:trHeight w:val="3067"/>
        </w:trPr>
        <w:tc>
          <w:tcPr>
            <w:tcW w:w="9242" w:type="dxa"/>
          </w:tcPr>
          <w:p w14:paraId="411091F6" w14:textId="77777777" w:rsidR="00FB0161" w:rsidRDefault="00FB0161" w:rsidP="007B5BAD">
            <w:pPr>
              <w:rPr>
                <w:lang w:val="en-US"/>
              </w:rPr>
            </w:pPr>
            <w:r>
              <w:rPr>
                <w:lang w:val="en-US"/>
              </w:rPr>
              <w:t>What could be improved?</w:t>
            </w:r>
          </w:p>
          <w:p w14:paraId="33BC5CB7" w14:textId="77777777" w:rsidR="00FB0161" w:rsidRDefault="00FB0161" w:rsidP="007B5BAD">
            <w:pPr>
              <w:rPr>
                <w:lang w:val="en-US"/>
              </w:rPr>
            </w:pPr>
          </w:p>
          <w:p w14:paraId="5C3DA3DB" w14:textId="77777777" w:rsidR="00FB0161" w:rsidRDefault="00FB0161" w:rsidP="007B5BAD">
            <w:pPr>
              <w:rPr>
                <w:lang w:val="en-US"/>
              </w:rPr>
            </w:pPr>
          </w:p>
          <w:p w14:paraId="43C3FE6C" w14:textId="77777777" w:rsidR="00FB0161" w:rsidRDefault="00FB0161" w:rsidP="007B5BAD">
            <w:pPr>
              <w:rPr>
                <w:lang w:val="en-US"/>
              </w:rPr>
            </w:pPr>
          </w:p>
        </w:tc>
      </w:tr>
    </w:tbl>
    <w:p w14:paraId="2BBF5012" w14:textId="77777777" w:rsidR="002971EC" w:rsidRPr="007B5BAD" w:rsidRDefault="002971EC" w:rsidP="007B5BAD">
      <w:pPr>
        <w:rPr>
          <w:sz w:val="16"/>
          <w:szCs w:val="16"/>
          <w:lang w:val="en-US"/>
        </w:rPr>
      </w:pPr>
    </w:p>
    <w:tbl>
      <w:tblPr>
        <w:tblStyle w:val="TableGrid"/>
        <w:tblpPr w:leftFromText="180" w:rightFromText="180" w:vertAnchor="text" w:horzAnchor="margin" w:tblpY="-329"/>
        <w:tblW w:w="9510" w:type="dxa"/>
        <w:tblCellSpacing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3"/>
        <w:gridCol w:w="907"/>
      </w:tblGrid>
      <w:tr w:rsidR="00B0400F" w:rsidRPr="004F1592" w14:paraId="0211D1FB" w14:textId="77777777" w:rsidTr="00B0400F">
        <w:trPr>
          <w:gridAfter w:val="1"/>
          <w:wAfter w:w="739" w:type="dxa"/>
          <w:trHeight w:val="680"/>
          <w:tblCellSpacing w:w="56" w:type="dxa"/>
        </w:trPr>
        <w:tc>
          <w:tcPr>
            <w:tcW w:w="8435" w:type="dxa"/>
            <w:vAlign w:val="center"/>
          </w:tcPr>
          <w:p w14:paraId="656F836D" w14:textId="2A69A678" w:rsidR="00B0400F" w:rsidRPr="00FD053C" w:rsidRDefault="00B0400F" w:rsidP="00B0400F">
            <w:pPr>
              <w:pStyle w:val="Heading2"/>
              <w:outlineLvl w:val="1"/>
            </w:pPr>
            <w:r w:rsidRPr="00FD053C">
              <w:lastRenderedPageBreak/>
              <w:t xml:space="preserve">Catholic </w:t>
            </w:r>
            <w:r w:rsidR="001B20A1">
              <w:t>life and mission</w:t>
            </w:r>
          </w:p>
        </w:tc>
      </w:tr>
      <w:tr w:rsidR="00B0400F" w:rsidRPr="004F1592" w14:paraId="0DC5F204" w14:textId="77777777" w:rsidTr="00B0400F">
        <w:trPr>
          <w:trHeight w:val="680"/>
          <w:tblCellSpacing w:w="56" w:type="dxa"/>
        </w:trPr>
        <w:tc>
          <w:tcPr>
            <w:tcW w:w="8435" w:type="dxa"/>
            <w:vAlign w:val="center"/>
          </w:tcPr>
          <w:p w14:paraId="00B13473" w14:textId="0F406D45" w:rsidR="00B0400F" w:rsidRPr="00530FF4" w:rsidRDefault="00B0400F" w:rsidP="00B0400F">
            <w:pPr>
              <w:jc w:val="left"/>
              <w:rPr>
                <w:rFonts w:cstheme="minorHAnsi"/>
                <w:b/>
                <w:bCs/>
                <w:sz w:val="28"/>
                <w:szCs w:val="28"/>
              </w:rPr>
            </w:pPr>
            <w:r w:rsidRPr="002971EC">
              <w:rPr>
                <w:rFonts w:cstheme="minorHAnsi"/>
                <w:b/>
                <w:bCs/>
                <w:sz w:val="28"/>
                <w:szCs w:val="28"/>
              </w:rPr>
              <w:t xml:space="preserve">Provision: the quality of provision for the Catholic </w:t>
            </w:r>
            <w:r w:rsidR="008800F5">
              <w:rPr>
                <w:rFonts w:cstheme="minorHAnsi"/>
                <w:b/>
                <w:bCs/>
                <w:sz w:val="28"/>
                <w:szCs w:val="28"/>
              </w:rPr>
              <w:t>l</w:t>
            </w:r>
            <w:r w:rsidRPr="002971EC">
              <w:rPr>
                <w:rFonts w:cstheme="minorHAnsi"/>
                <w:b/>
                <w:bCs/>
                <w:sz w:val="28"/>
                <w:szCs w:val="28"/>
              </w:rPr>
              <w:t>ife</w:t>
            </w:r>
            <w:r w:rsidR="008800F5">
              <w:rPr>
                <w:rFonts w:cstheme="minorHAnsi"/>
                <w:b/>
                <w:bCs/>
                <w:sz w:val="28"/>
                <w:szCs w:val="28"/>
              </w:rPr>
              <w:t xml:space="preserve"> and mission</w:t>
            </w:r>
            <w:r w:rsidRPr="002971EC">
              <w:rPr>
                <w:rFonts w:cstheme="minorHAnsi"/>
                <w:b/>
                <w:bCs/>
                <w:sz w:val="28"/>
                <w:szCs w:val="28"/>
              </w:rPr>
              <w:t xml:space="preserve"> of the school</w:t>
            </w:r>
          </w:p>
        </w:tc>
        <w:tc>
          <w:tcPr>
            <w:tcW w:w="739"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2935BDFA" w14:textId="77777777" w:rsidR="00B0400F" w:rsidRPr="004F1592" w:rsidRDefault="00B0400F" w:rsidP="00B0400F">
            <w:pPr>
              <w:spacing w:line="276" w:lineRule="auto"/>
              <w:rPr>
                <w:rFonts w:cstheme="minorHAnsi"/>
                <w:b/>
              </w:rPr>
            </w:pPr>
          </w:p>
        </w:tc>
      </w:tr>
    </w:tbl>
    <w:p w14:paraId="7DE22DBF" w14:textId="77777777" w:rsidR="00E91EBE" w:rsidRDefault="00E91EBE" w:rsidP="00E91EBE">
      <w:pPr>
        <w:spacing w:after="120" w:line="276" w:lineRule="auto"/>
        <w:jc w:val="left"/>
        <w:rPr>
          <w:rFonts w:eastAsiaTheme="minorHAnsi"/>
          <w:szCs w:val="22"/>
        </w:rPr>
      </w:pPr>
    </w:p>
    <w:p w14:paraId="6901F9F9" w14:textId="31BE3BED" w:rsidR="00E91EBE" w:rsidRPr="00E91EBE" w:rsidRDefault="00E91EBE" w:rsidP="00C056D7">
      <w:pPr>
        <w:spacing w:after="120" w:line="276" w:lineRule="auto"/>
        <w:ind w:left="-720"/>
        <w:jc w:val="left"/>
        <w:rPr>
          <w:rFonts w:eastAsiaTheme="minorHAnsi"/>
          <w:szCs w:val="22"/>
        </w:rPr>
      </w:pPr>
      <w:r w:rsidRPr="00E91EBE">
        <w:rPr>
          <w:rFonts w:eastAsiaTheme="minorHAnsi" w:cstheme="minorHAnsi"/>
          <w:szCs w:val="22"/>
        </w:rPr>
        <w:t>CL</w:t>
      </w:r>
      <w:r w:rsidR="00C056D7">
        <w:rPr>
          <w:rFonts w:eastAsiaTheme="minorHAnsi" w:cstheme="minorHAnsi"/>
          <w:szCs w:val="22"/>
        </w:rPr>
        <w:t>M</w:t>
      </w:r>
      <w:r w:rsidRPr="00E91EBE">
        <w:rPr>
          <w:rFonts w:eastAsiaTheme="minorHAnsi" w:cstheme="minorHAnsi"/>
          <w:szCs w:val="22"/>
        </w:rPr>
        <w:t>2.1</w:t>
      </w:r>
      <w:r w:rsidR="00897CAC">
        <w:rPr>
          <w:rFonts w:eastAsiaTheme="minorHAnsi" w:cstheme="minorHAnsi"/>
          <w:szCs w:val="22"/>
        </w:rPr>
        <w:t>.</w:t>
      </w:r>
      <w:r w:rsidRPr="00E91EBE">
        <w:rPr>
          <w:rFonts w:eastAsiaTheme="minorHAnsi" w:cstheme="minorHAnsi"/>
          <w:szCs w:val="22"/>
        </w:rPr>
        <w:t xml:space="preserve"> </w:t>
      </w:r>
      <w:r w:rsidR="00D74364">
        <w:t>How well does the school’s Catholic life and mission embody the educational mission of the Church or of the schools’ particular charism</w:t>
      </w:r>
      <w:r w:rsidR="00897CAC">
        <w:t>.</w:t>
      </w:r>
    </w:p>
    <w:p w14:paraId="39AF2289" w14:textId="2CA47A12" w:rsidR="00D74364" w:rsidRDefault="00E91EBE" w:rsidP="00C056D7">
      <w:pPr>
        <w:spacing w:after="120" w:line="276" w:lineRule="auto"/>
        <w:ind w:left="-720"/>
        <w:jc w:val="left"/>
        <w:rPr>
          <w:rFonts w:eastAsiaTheme="minorHAnsi" w:cstheme="minorHAnsi"/>
          <w:szCs w:val="22"/>
        </w:rPr>
      </w:pPr>
      <w:r w:rsidRPr="00D74364">
        <w:rPr>
          <w:rFonts w:eastAsiaTheme="minorHAnsi" w:cstheme="minorHAnsi"/>
          <w:szCs w:val="22"/>
        </w:rPr>
        <w:t>CL</w:t>
      </w:r>
      <w:r w:rsidR="00C056D7">
        <w:rPr>
          <w:rFonts w:eastAsiaTheme="minorHAnsi" w:cstheme="minorHAnsi"/>
          <w:szCs w:val="22"/>
        </w:rPr>
        <w:t>M</w:t>
      </w:r>
      <w:r w:rsidRPr="00D74364">
        <w:rPr>
          <w:rFonts w:eastAsiaTheme="minorHAnsi" w:cstheme="minorHAnsi"/>
          <w:szCs w:val="22"/>
        </w:rPr>
        <w:t>2.2</w:t>
      </w:r>
      <w:r w:rsidR="00897CAC">
        <w:rPr>
          <w:rFonts w:eastAsiaTheme="minorHAnsi" w:cstheme="minorHAnsi"/>
          <w:szCs w:val="22"/>
        </w:rPr>
        <w:t>.</w:t>
      </w:r>
      <w:r w:rsidRPr="00D74364">
        <w:rPr>
          <w:rFonts w:eastAsiaTheme="minorHAnsi" w:cstheme="minorHAnsi"/>
          <w:szCs w:val="22"/>
        </w:rPr>
        <w:t xml:space="preserve"> </w:t>
      </w:r>
      <w:r w:rsidR="00D74364">
        <w:t>To what extent do the staff embrace the Catholic life and mission of the school</w:t>
      </w:r>
      <w:r w:rsidR="00897CAC">
        <w:rPr>
          <w:rFonts w:eastAsiaTheme="minorHAnsi" w:cstheme="minorHAnsi"/>
          <w:szCs w:val="22"/>
        </w:rPr>
        <w:t>.</w:t>
      </w:r>
    </w:p>
    <w:p w14:paraId="20A94D59" w14:textId="214545B5" w:rsidR="00E91EBE" w:rsidRPr="00D74364" w:rsidRDefault="00E91EBE" w:rsidP="00C056D7">
      <w:pPr>
        <w:spacing w:after="120" w:line="276" w:lineRule="auto"/>
        <w:ind w:left="-720"/>
        <w:jc w:val="left"/>
        <w:rPr>
          <w:rFonts w:eastAsiaTheme="minorHAnsi" w:cstheme="minorHAnsi"/>
          <w:szCs w:val="22"/>
        </w:rPr>
      </w:pPr>
      <w:r w:rsidRPr="00D74364">
        <w:rPr>
          <w:rFonts w:eastAsiaTheme="minorHAnsi" w:cstheme="minorHAnsi"/>
          <w:szCs w:val="22"/>
        </w:rPr>
        <w:t>CL</w:t>
      </w:r>
      <w:r w:rsidR="00C056D7">
        <w:rPr>
          <w:rFonts w:eastAsiaTheme="minorHAnsi" w:cstheme="minorHAnsi"/>
          <w:szCs w:val="22"/>
        </w:rPr>
        <w:t>M</w:t>
      </w:r>
      <w:r w:rsidRPr="00D74364">
        <w:rPr>
          <w:rFonts w:eastAsiaTheme="minorHAnsi" w:cstheme="minorHAnsi"/>
          <w:szCs w:val="22"/>
        </w:rPr>
        <w:t>2.3</w:t>
      </w:r>
      <w:r w:rsidR="00897CAC">
        <w:rPr>
          <w:rFonts w:eastAsiaTheme="minorHAnsi" w:cstheme="minorHAnsi"/>
          <w:szCs w:val="22"/>
        </w:rPr>
        <w:t>.</w:t>
      </w:r>
      <w:r w:rsidRPr="00D74364">
        <w:rPr>
          <w:rFonts w:eastAsiaTheme="minorHAnsi" w:cstheme="minorHAnsi"/>
          <w:szCs w:val="22"/>
        </w:rPr>
        <w:t xml:space="preserve"> </w:t>
      </w:r>
      <w:r w:rsidR="00C056D7">
        <w:rPr>
          <w:rFonts w:eastAsiaTheme="minorHAnsi" w:cstheme="minorHAnsi"/>
          <w:szCs w:val="22"/>
        </w:rPr>
        <w:t>How strong the school</w:t>
      </w:r>
      <w:r w:rsidR="00D74364">
        <w:t xml:space="preserve"> community</w:t>
      </w:r>
      <w:r w:rsidR="00897CAC">
        <w:t xml:space="preserve"> is</w:t>
      </w:r>
      <w:r w:rsidR="00D74364">
        <w:t xml:space="preserve"> in supporting every one of its members</w:t>
      </w:r>
      <w:r w:rsidR="00897CAC">
        <w:t>.</w:t>
      </w:r>
    </w:p>
    <w:p w14:paraId="64209893" w14:textId="798FF084" w:rsidR="00D74364" w:rsidRPr="00D74364" w:rsidRDefault="00E91EBE" w:rsidP="00C056D7">
      <w:pPr>
        <w:spacing w:after="120" w:line="276" w:lineRule="auto"/>
        <w:ind w:left="-720"/>
        <w:jc w:val="left"/>
        <w:rPr>
          <w:rFonts w:eastAsiaTheme="minorHAnsi"/>
          <w:szCs w:val="22"/>
        </w:rPr>
      </w:pPr>
      <w:r w:rsidRPr="00D74364">
        <w:rPr>
          <w:rFonts w:eastAsiaTheme="minorHAnsi" w:cstheme="minorHAnsi"/>
          <w:szCs w:val="22"/>
        </w:rPr>
        <w:t>CL</w:t>
      </w:r>
      <w:r w:rsidR="00C056D7">
        <w:rPr>
          <w:rFonts w:eastAsiaTheme="minorHAnsi" w:cstheme="minorHAnsi"/>
          <w:szCs w:val="22"/>
        </w:rPr>
        <w:t>M</w:t>
      </w:r>
      <w:r w:rsidRPr="00D74364">
        <w:rPr>
          <w:rFonts w:eastAsiaTheme="minorHAnsi" w:cstheme="minorHAnsi"/>
          <w:szCs w:val="22"/>
        </w:rPr>
        <w:t>2.4</w:t>
      </w:r>
      <w:r w:rsidR="00897CAC">
        <w:rPr>
          <w:rFonts w:eastAsiaTheme="minorHAnsi" w:cstheme="minorHAnsi"/>
          <w:szCs w:val="22"/>
        </w:rPr>
        <w:t>.</w:t>
      </w:r>
      <w:r w:rsidRPr="00D74364">
        <w:rPr>
          <w:rFonts w:eastAsiaTheme="minorHAnsi" w:cstheme="minorHAnsi"/>
          <w:szCs w:val="22"/>
        </w:rPr>
        <w:t xml:space="preserve"> </w:t>
      </w:r>
      <w:r w:rsidR="00D74364">
        <w:t>To what extent does the school provide for those from other faith and belief traditions</w:t>
      </w:r>
      <w:r w:rsidR="00897CAC">
        <w:t>.</w:t>
      </w:r>
    </w:p>
    <w:p w14:paraId="354FE90E" w14:textId="220AE7E6" w:rsidR="00D74364" w:rsidRPr="00D74364" w:rsidRDefault="00E91EBE" w:rsidP="00C056D7">
      <w:pPr>
        <w:spacing w:after="120" w:line="276" w:lineRule="auto"/>
        <w:ind w:left="-720"/>
        <w:jc w:val="left"/>
        <w:rPr>
          <w:rFonts w:eastAsiaTheme="minorHAnsi"/>
          <w:szCs w:val="22"/>
        </w:rPr>
      </w:pPr>
      <w:r w:rsidRPr="00D74364">
        <w:rPr>
          <w:rFonts w:eastAsiaTheme="minorHAnsi" w:cstheme="minorHAnsi"/>
          <w:szCs w:val="22"/>
        </w:rPr>
        <w:t>CL</w:t>
      </w:r>
      <w:r w:rsidR="00897CAC">
        <w:rPr>
          <w:rFonts w:eastAsiaTheme="minorHAnsi" w:cstheme="minorHAnsi"/>
          <w:szCs w:val="22"/>
        </w:rPr>
        <w:t>M</w:t>
      </w:r>
      <w:r w:rsidRPr="00D74364">
        <w:rPr>
          <w:rFonts w:eastAsiaTheme="minorHAnsi" w:cstheme="minorHAnsi"/>
          <w:szCs w:val="22"/>
        </w:rPr>
        <w:t>2.5</w:t>
      </w:r>
      <w:r w:rsidR="00897CAC">
        <w:rPr>
          <w:rFonts w:eastAsiaTheme="minorHAnsi" w:cstheme="minorHAnsi"/>
          <w:szCs w:val="22"/>
        </w:rPr>
        <w:t>. T</w:t>
      </w:r>
      <w:r w:rsidR="00D74364">
        <w:t>o what extent do the staff bear witness to the Catholic life and mission of the school</w:t>
      </w:r>
      <w:r w:rsidR="00897CAC">
        <w:t>.</w:t>
      </w:r>
      <w:r w:rsidR="00D74364" w:rsidRPr="00D74364">
        <w:rPr>
          <w:rFonts w:eastAsiaTheme="minorHAnsi" w:cstheme="minorHAnsi"/>
          <w:szCs w:val="22"/>
        </w:rPr>
        <w:t xml:space="preserve"> </w:t>
      </w:r>
    </w:p>
    <w:p w14:paraId="43BD4EBF" w14:textId="176F246B" w:rsidR="00D74364" w:rsidRDefault="00E91EBE" w:rsidP="00C056D7">
      <w:pPr>
        <w:spacing w:after="120" w:line="276" w:lineRule="auto"/>
        <w:ind w:left="-720"/>
        <w:jc w:val="left"/>
        <w:rPr>
          <w:rFonts w:eastAsiaTheme="minorHAnsi"/>
          <w:szCs w:val="22"/>
        </w:rPr>
      </w:pPr>
      <w:r w:rsidRPr="00D74364">
        <w:rPr>
          <w:rFonts w:eastAsiaTheme="minorHAnsi" w:cstheme="minorHAnsi"/>
          <w:szCs w:val="22"/>
        </w:rPr>
        <w:t>CL</w:t>
      </w:r>
      <w:r w:rsidR="00897CAC">
        <w:rPr>
          <w:rFonts w:eastAsiaTheme="minorHAnsi" w:cstheme="minorHAnsi"/>
          <w:szCs w:val="22"/>
        </w:rPr>
        <w:t>M</w:t>
      </w:r>
      <w:r w:rsidRPr="00D74364">
        <w:rPr>
          <w:rFonts w:eastAsiaTheme="minorHAnsi" w:cstheme="minorHAnsi"/>
          <w:szCs w:val="22"/>
        </w:rPr>
        <w:t>2.6</w:t>
      </w:r>
      <w:r w:rsidR="00897CAC">
        <w:rPr>
          <w:rFonts w:eastAsiaTheme="minorHAnsi" w:cstheme="minorHAnsi"/>
          <w:szCs w:val="22"/>
        </w:rPr>
        <w:t>. W</w:t>
      </w:r>
      <w:r w:rsidR="00D74364">
        <w:t>hat is the quality of the pastoral care provided for pupils</w:t>
      </w:r>
      <w:r w:rsidR="00897CAC">
        <w:t>.</w:t>
      </w:r>
      <w:r w:rsidR="00D74364" w:rsidRPr="00D74364">
        <w:rPr>
          <w:rFonts w:eastAsiaTheme="minorHAnsi"/>
          <w:szCs w:val="22"/>
        </w:rPr>
        <w:t xml:space="preserve"> </w:t>
      </w:r>
    </w:p>
    <w:p w14:paraId="669FCBD8" w14:textId="1DD4E9C0" w:rsidR="00C056D7" w:rsidRPr="00C056D7" w:rsidRDefault="00E91EBE" w:rsidP="00C056D7">
      <w:pPr>
        <w:spacing w:after="120" w:line="276" w:lineRule="auto"/>
        <w:ind w:left="-720"/>
        <w:jc w:val="left"/>
        <w:rPr>
          <w:rFonts w:eastAsiaTheme="minorHAnsi"/>
          <w:szCs w:val="22"/>
        </w:rPr>
      </w:pPr>
      <w:r w:rsidRPr="00D74364">
        <w:rPr>
          <w:rFonts w:eastAsiaTheme="minorHAnsi"/>
          <w:szCs w:val="22"/>
        </w:rPr>
        <w:t>CL</w:t>
      </w:r>
      <w:r w:rsidR="00897CAC">
        <w:rPr>
          <w:rFonts w:eastAsiaTheme="minorHAnsi"/>
          <w:szCs w:val="22"/>
        </w:rPr>
        <w:t>M</w:t>
      </w:r>
      <w:r w:rsidRPr="00D74364">
        <w:rPr>
          <w:rFonts w:eastAsiaTheme="minorHAnsi"/>
          <w:szCs w:val="22"/>
        </w:rPr>
        <w:t>2.7</w:t>
      </w:r>
      <w:r w:rsidR="00897CAC">
        <w:rPr>
          <w:rFonts w:eastAsiaTheme="minorHAnsi"/>
          <w:szCs w:val="22"/>
        </w:rPr>
        <w:t>.</w:t>
      </w:r>
      <w:r w:rsidRPr="00D74364">
        <w:rPr>
          <w:rFonts w:eastAsiaTheme="minorHAnsi"/>
          <w:szCs w:val="22"/>
        </w:rPr>
        <w:t xml:space="preserve"> </w:t>
      </w:r>
      <w:r w:rsidR="00D74364">
        <w:t>How well does the s</w:t>
      </w:r>
      <w:r w:rsidR="00D74364" w:rsidRPr="00BA55AE">
        <w:t>chool environment</w:t>
      </w:r>
      <w:r w:rsidR="00D74364" w:rsidRPr="00CA2DEF">
        <w:t xml:space="preserve"> witness to its identity, mission and charism</w:t>
      </w:r>
      <w:r w:rsidR="00897CAC">
        <w:t>.</w:t>
      </w:r>
    </w:p>
    <w:p w14:paraId="7C0228C8" w14:textId="166310B1" w:rsidR="00C056D7" w:rsidRPr="00C056D7" w:rsidRDefault="00E91EBE" w:rsidP="00C056D7">
      <w:pPr>
        <w:spacing w:after="120" w:line="276" w:lineRule="auto"/>
        <w:ind w:left="-720"/>
        <w:jc w:val="left"/>
        <w:rPr>
          <w:rFonts w:eastAsiaTheme="minorHAnsi"/>
          <w:szCs w:val="22"/>
        </w:rPr>
      </w:pPr>
      <w:r w:rsidRPr="00C056D7">
        <w:rPr>
          <w:rFonts w:eastAsiaTheme="minorHAnsi" w:cstheme="minorHAnsi"/>
          <w:szCs w:val="22"/>
        </w:rPr>
        <w:t>CL</w:t>
      </w:r>
      <w:r w:rsidR="00897CAC">
        <w:rPr>
          <w:rFonts w:eastAsiaTheme="minorHAnsi" w:cstheme="minorHAnsi"/>
          <w:szCs w:val="22"/>
        </w:rPr>
        <w:t>M</w:t>
      </w:r>
      <w:r w:rsidRPr="00C056D7">
        <w:rPr>
          <w:rFonts w:eastAsiaTheme="minorHAnsi" w:cstheme="minorHAnsi"/>
          <w:szCs w:val="22"/>
        </w:rPr>
        <w:t>2.8</w:t>
      </w:r>
      <w:r w:rsidR="00897CAC">
        <w:rPr>
          <w:rFonts w:eastAsiaTheme="minorHAnsi" w:cstheme="minorHAnsi"/>
          <w:szCs w:val="22"/>
        </w:rPr>
        <w:t>.</w:t>
      </w:r>
      <w:r w:rsidRPr="00C056D7">
        <w:rPr>
          <w:rFonts w:eastAsiaTheme="minorHAnsi" w:cstheme="minorHAnsi"/>
          <w:szCs w:val="22"/>
        </w:rPr>
        <w:t xml:space="preserve"> </w:t>
      </w:r>
      <w:r w:rsidR="00C056D7">
        <w:rPr>
          <w:rFonts w:eastAsiaTheme="minorHAnsi" w:cstheme="minorHAnsi"/>
          <w:szCs w:val="22"/>
        </w:rPr>
        <w:t xml:space="preserve">How central is </w:t>
      </w:r>
      <w:r w:rsidR="00C056D7">
        <w:t>chaplaincy to the life and mission of the school and what is the quality of the provision for spiritual and moral development of pupils and staff</w:t>
      </w:r>
      <w:r w:rsidR="00897CAC">
        <w:t>.</w:t>
      </w:r>
    </w:p>
    <w:p w14:paraId="56261411" w14:textId="7FB56830" w:rsidR="00C056D7" w:rsidRPr="00C056D7" w:rsidRDefault="00E91EBE" w:rsidP="00C056D7">
      <w:pPr>
        <w:spacing w:after="120" w:line="276" w:lineRule="auto"/>
        <w:ind w:left="-720"/>
        <w:jc w:val="left"/>
        <w:rPr>
          <w:rFonts w:eastAsiaTheme="minorHAnsi"/>
          <w:szCs w:val="22"/>
        </w:rPr>
      </w:pPr>
      <w:r w:rsidRPr="00C056D7">
        <w:rPr>
          <w:rFonts w:eastAsiaTheme="minorHAnsi" w:cstheme="minorHAnsi"/>
          <w:szCs w:val="22"/>
        </w:rPr>
        <w:t>CL</w:t>
      </w:r>
      <w:r w:rsidR="00897CAC">
        <w:rPr>
          <w:rFonts w:eastAsiaTheme="minorHAnsi" w:cstheme="minorHAnsi"/>
          <w:szCs w:val="22"/>
        </w:rPr>
        <w:t>M</w:t>
      </w:r>
      <w:r w:rsidRPr="00C056D7">
        <w:rPr>
          <w:rFonts w:eastAsiaTheme="minorHAnsi" w:cstheme="minorHAnsi"/>
          <w:szCs w:val="22"/>
        </w:rPr>
        <w:t>2.9</w:t>
      </w:r>
      <w:r w:rsidR="00897CAC">
        <w:rPr>
          <w:rFonts w:eastAsiaTheme="minorHAnsi" w:cstheme="minorHAnsi"/>
          <w:szCs w:val="22"/>
        </w:rPr>
        <w:t>.</w:t>
      </w:r>
      <w:r w:rsidRPr="00C056D7">
        <w:rPr>
          <w:rFonts w:eastAsiaTheme="minorHAnsi" w:cstheme="minorHAnsi"/>
          <w:szCs w:val="22"/>
        </w:rPr>
        <w:t xml:space="preserve"> </w:t>
      </w:r>
      <w:r w:rsidR="00C056D7">
        <w:t xml:space="preserve">How well planned the RSHE/RSE curriculum is and </w:t>
      </w:r>
      <w:r w:rsidR="00897CAC">
        <w:t xml:space="preserve">to what </w:t>
      </w:r>
      <w:r w:rsidR="00C056D7">
        <w:t xml:space="preserve">extent </w:t>
      </w:r>
      <w:r w:rsidR="00897CAC">
        <w:t>is it</w:t>
      </w:r>
      <w:r w:rsidR="00C056D7">
        <w:t xml:space="preserve"> rooted in the teaching of the Church. </w:t>
      </w:r>
    </w:p>
    <w:p w14:paraId="7FC4F51B" w14:textId="0DDCB33C" w:rsidR="00E91EBE" w:rsidRPr="00C056D7" w:rsidRDefault="00E91EBE" w:rsidP="00C056D7">
      <w:pPr>
        <w:spacing w:after="120" w:line="276" w:lineRule="auto"/>
        <w:ind w:left="-720"/>
        <w:jc w:val="left"/>
        <w:rPr>
          <w:rFonts w:eastAsiaTheme="minorHAnsi"/>
          <w:szCs w:val="22"/>
        </w:rPr>
      </w:pPr>
    </w:p>
    <w:tbl>
      <w:tblPr>
        <w:tblStyle w:val="TableGrid"/>
        <w:tblW w:w="0" w:type="auto"/>
        <w:tblLook w:val="04A0" w:firstRow="1" w:lastRow="0" w:firstColumn="1" w:lastColumn="0" w:noHBand="0" w:noVBand="1"/>
      </w:tblPr>
      <w:tblGrid>
        <w:gridCol w:w="9016"/>
      </w:tblGrid>
      <w:tr w:rsidR="00B0400F" w14:paraId="3E219CB6" w14:textId="77777777" w:rsidTr="00C056D7">
        <w:trPr>
          <w:trHeight w:val="2473"/>
        </w:trPr>
        <w:tc>
          <w:tcPr>
            <w:tcW w:w="9016" w:type="dxa"/>
          </w:tcPr>
          <w:p w14:paraId="37C1892C" w14:textId="77777777" w:rsidR="00AC323A" w:rsidRPr="00FB6BD2" w:rsidRDefault="00AC323A" w:rsidP="00AC323A">
            <w:pPr>
              <w:rPr>
                <w:lang w:val="en-US"/>
              </w:rPr>
            </w:pPr>
            <w:r>
              <w:rPr>
                <w:lang w:val="en-US"/>
              </w:rPr>
              <w:t>What is the impact of the actions you have taken?</w:t>
            </w:r>
          </w:p>
          <w:p w14:paraId="3F4B12EB" w14:textId="77777777" w:rsidR="00B0400F" w:rsidRDefault="00B0400F" w:rsidP="007B5BAD">
            <w:pPr>
              <w:rPr>
                <w:lang w:val="en-US"/>
              </w:rPr>
            </w:pPr>
          </w:p>
        </w:tc>
      </w:tr>
      <w:tr w:rsidR="00B0400F" w14:paraId="03FD6F78" w14:textId="77777777" w:rsidTr="00C056D7">
        <w:trPr>
          <w:trHeight w:val="2395"/>
        </w:trPr>
        <w:tc>
          <w:tcPr>
            <w:tcW w:w="9016" w:type="dxa"/>
          </w:tcPr>
          <w:p w14:paraId="2A85B5B4" w14:textId="77777777" w:rsidR="00B0400F" w:rsidRDefault="00B0400F" w:rsidP="007B5BAD">
            <w:pPr>
              <w:rPr>
                <w:lang w:val="en-US"/>
              </w:rPr>
            </w:pPr>
            <w:r>
              <w:rPr>
                <w:lang w:val="en-US"/>
              </w:rPr>
              <w:t>What could be improved?</w:t>
            </w:r>
          </w:p>
          <w:p w14:paraId="66988E15" w14:textId="77777777" w:rsidR="00B0400F" w:rsidRDefault="00B0400F" w:rsidP="007B5BAD">
            <w:pPr>
              <w:rPr>
                <w:lang w:val="en-US"/>
              </w:rPr>
            </w:pPr>
          </w:p>
          <w:p w14:paraId="058FB7B7" w14:textId="77777777" w:rsidR="00FB6BD2" w:rsidRDefault="00FB6BD2" w:rsidP="007B5BAD">
            <w:pPr>
              <w:rPr>
                <w:lang w:val="en-US"/>
              </w:rPr>
            </w:pPr>
          </w:p>
          <w:p w14:paraId="75879329" w14:textId="77777777" w:rsidR="00FB6BD2" w:rsidRDefault="00FB6BD2" w:rsidP="007B5BAD">
            <w:pPr>
              <w:rPr>
                <w:lang w:val="en-US"/>
              </w:rPr>
            </w:pPr>
          </w:p>
          <w:p w14:paraId="6D258820" w14:textId="77777777" w:rsidR="00FB6BD2" w:rsidRDefault="00FB6BD2" w:rsidP="007B5BAD">
            <w:pPr>
              <w:rPr>
                <w:lang w:val="en-US"/>
              </w:rPr>
            </w:pPr>
          </w:p>
          <w:p w14:paraId="53E413C2" w14:textId="77777777" w:rsidR="00FB6BD2" w:rsidRDefault="00FB6BD2" w:rsidP="007B5BAD">
            <w:pPr>
              <w:rPr>
                <w:lang w:val="en-US"/>
              </w:rPr>
            </w:pPr>
          </w:p>
          <w:p w14:paraId="6FD6D51C" w14:textId="77777777" w:rsidR="00FB6BD2" w:rsidRDefault="00FB6BD2" w:rsidP="007B5BAD">
            <w:pPr>
              <w:rPr>
                <w:lang w:val="en-US"/>
              </w:rPr>
            </w:pPr>
          </w:p>
          <w:p w14:paraId="1FBA98FF" w14:textId="77777777" w:rsidR="00FB6BD2" w:rsidRDefault="00FB6BD2" w:rsidP="007B5BAD">
            <w:pPr>
              <w:rPr>
                <w:lang w:val="en-US"/>
              </w:rPr>
            </w:pPr>
          </w:p>
          <w:p w14:paraId="548C31FF" w14:textId="77777777" w:rsidR="00FB6BD2" w:rsidRDefault="00FB6BD2" w:rsidP="007B5BAD">
            <w:pPr>
              <w:rPr>
                <w:lang w:val="en-US"/>
              </w:rPr>
            </w:pPr>
          </w:p>
          <w:p w14:paraId="2166E8CB" w14:textId="77777777" w:rsidR="00FB6BD2" w:rsidRDefault="00FB6BD2" w:rsidP="007B5BAD">
            <w:pPr>
              <w:rPr>
                <w:lang w:val="en-US"/>
              </w:rPr>
            </w:pPr>
          </w:p>
        </w:tc>
      </w:tr>
    </w:tbl>
    <w:p w14:paraId="2CA9F928" w14:textId="77777777" w:rsidR="002971EC" w:rsidRDefault="002971EC" w:rsidP="002971EC">
      <w:pPr>
        <w:spacing w:after="200" w:line="276" w:lineRule="auto"/>
        <w:rPr>
          <w:rFonts w:cstheme="minorHAnsi"/>
          <w:smallCaps/>
          <w:spacing w:val="5"/>
          <w:sz w:val="32"/>
          <w:szCs w:val="32"/>
        </w:rPr>
      </w:pPr>
    </w:p>
    <w:tbl>
      <w:tblPr>
        <w:tblStyle w:val="TableGrid"/>
        <w:tblpPr w:leftFromText="180" w:rightFromText="180" w:vertAnchor="text" w:horzAnchor="margin" w:tblpY="-164"/>
        <w:tblW w:w="9510" w:type="dxa"/>
        <w:tblCellSpacing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3"/>
        <w:gridCol w:w="907"/>
      </w:tblGrid>
      <w:tr w:rsidR="00FD053C" w:rsidRPr="004F1592" w14:paraId="0D8A3E05" w14:textId="77777777" w:rsidTr="00FD053C">
        <w:trPr>
          <w:gridAfter w:val="1"/>
          <w:wAfter w:w="739" w:type="dxa"/>
          <w:trHeight w:val="510"/>
          <w:tblCellSpacing w:w="56" w:type="dxa"/>
        </w:trPr>
        <w:tc>
          <w:tcPr>
            <w:tcW w:w="8435" w:type="dxa"/>
            <w:vAlign w:val="center"/>
          </w:tcPr>
          <w:p w14:paraId="0FC82D9B" w14:textId="62F5F9F6" w:rsidR="00FD053C" w:rsidRPr="00FD053C" w:rsidRDefault="00FD053C" w:rsidP="00FD053C">
            <w:pPr>
              <w:pStyle w:val="Heading2"/>
              <w:outlineLvl w:val="1"/>
            </w:pPr>
            <w:r w:rsidRPr="00FD053C">
              <w:lastRenderedPageBreak/>
              <w:t xml:space="preserve">Catholic </w:t>
            </w:r>
            <w:r w:rsidR="00373439">
              <w:t>l</w:t>
            </w:r>
            <w:r w:rsidRPr="00FD053C">
              <w:t>ife</w:t>
            </w:r>
            <w:r w:rsidR="00373439">
              <w:t xml:space="preserve"> and mission</w:t>
            </w:r>
          </w:p>
        </w:tc>
      </w:tr>
      <w:tr w:rsidR="002971EC" w:rsidRPr="004F1592" w14:paraId="62F7FDCD" w14:textId="77777777" w:rsidTr="00FD053C">
        <w:trPr>
          <w:trHeight w:val="510"/>
          <w:tblCellSpacing w:w="56" w:type="dxa"/>
        </w:trPr>
        <w:tc>
          <w:tcPr>
            <w:tcW w:w="8435" w:type="dxa"/>
            <w:vAlign w:val="center"/>
          </w:tcPr>
          <w:p w14:paraId="0B7A0DD3" w14:textId="792F31C7" w:rsidR="002971EC" w:rsidRPr="00530FF4" w:rsidRDefault="00093E92" w:rsidP="002971EC">
            <w:pPr>
              <w:jc w:val="left"/>
              <w:rPr>
                <w:rFonts w:cstheme="minorHAnsi"/>
                <w:b/>
                <w:bCs/>
                <w:sz w:val="28"/>
                <w:szCs w:val="28"/>
              </w:rPr>
            </w:pPr>
            <w:r w:rsidRPr="00093E92">
              <w:rPr>
                <w:rFonts w:cstheme="minorHAnsi"/>
                <w:b/>
                <w:bCs/>
                <w:sz w:val="28"/>
                <w:szCs w:val="28"/>
              </w:rPr>
              <w:t xml:space="preserve">Leadership: how well leaders and governors promote, monitor and evaluate the provision for the Catholic </w:t>
            </w:r>
            <w:r w:rsidR="008800F5">
              <w:rPr>
                <w:rFonts w:cstheme="minorHAnsi"/>
                <w:b/>
                <w:bCs/>
                <w:sz w:val="28"/>
                <w:szCs w:val="28"/>
              </w:rPr>
              <w:t>l</w:t>
            </w:r>
            <w:r w:rsidRPr="00093E92">
              <w:rPr>
                <w:rFonts w:cstheme="minorHAnsi"/>
                <w:b/>
                <w:bCs/>
                <w:sz w:val="28"/>
                <w:szCs w:val="28"/>
              </w:rPr>
              <w:t xml:space="preserve">ife </w:t>
            </w:r>
            <w:r w:rsidR="008800F5">
              <w:rPr>
                <w:rFonts w:cstheme="minorHAnsi"/>
                <w:b/>
                <w:bCs/>
                <w:sz w:val="28"/>
                <w:szCs w:val="28"/>
              </w:rPr>
              <w:t xml:space="preserve">and mission </w:t>
            </w:r>
            <w:r w:rsidRPr="00093E92">
              <w:rPr>
                <w:rFonts w:cstheme="minorHAnsi"/>
                <w:b/>
                <w:bCs/>
                <w:sz w:val="28"/>
                <w:szCs w:val="28"/>
              </w:rPr>
              <w:t>of the school</w:t>
            </w:r>
          </w:p>
        </w:tc>
        <w:tc>
          <w:tcPr>
            <w:tcW w:w="739"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6471207B" w14:textId="77777777" w:rsidR="002971EC" w:rsidRPr="004F1592" w:rsidRDefault="002971EC" w:rsidP="002971EC">
            <w:pPr>
              <w:spacing w:line="276" w:lineRule="auto"/>
              <w:rPr>
                <w:rFonts w:cstheme="minorHAnsi"/>
                <w:b/>
              </w:rPr>
            </w:pPr>
          </w:p>
        </w:tc>
      </w:tr>
    </w:tbl>
    <w:p w14:paraId="43E91FD4" w14:textId="024511F7" w:rsidR="008800F5" w:rsidRPr="009D56F7" w:rsidRDefault="007B5BAD" w:rsidP="00E91EBE">
      <w:pPr>
        <w:pStyle w:val="NoSpacing"/>
        <w:spacing w:after="120"/>
        <w:jc w:val="left"/>
        <w:rPr>
          <w:rFonts w:cstheme="minorHAnsi"/>
          <w:sz w:val="22"/>
          <w:szCs w:val="22"/>
        </w:rPr>
      </w:pPr>
      <w:r>
        <w:rPr>
          <w:rFonts w:cstheme="minorHAnsi"/>
          <w:sz w:val="22"/>
          <w:szCs w:val="22"/>
        </w:rPr>
        <w:br/>
      </w:r>
      <w:r w:rsidR="00E91EBE" w:rsidRPr="009D56F7">
        <w:rPr>
          <w:rFonts w:cstheme="minorHAnsi"/>
          <w:sz w:val="22"/>
          <w:szCs w:val="22"/>
        </w:rPr>
        <w:t>CL</w:t>
      </w:r>
      <w:r w:rsidR="00FC0B3C">
        <w:rPr>
          <w:rFonts w:cstheme="minorHAnsi"/>
          <w:sz w:val="22"/>
          <w:szCs w:val="22"/>
        </w:rPr>
        <w:t>M</w:t>
      </w:r>
      <w:r w:rsidR="00E91EBE" w:rsidRPr="009D56F7">
        <w:rPr>
          <w:rFonts w:cstheme="minorHAnsi"/>
          <w:sz w:val="22"/>
          <w:szCs w:val="22"/>
        </w:rPr>
        <w:t>3.1</w:t>
      </w:r>
      <w:r w:rsidR="00897CAC">
        <w:rPr>
          <w:rFonts w:cstheme="minorHAnsi"/>
          <w:sz w:val="22"/>
          <w:szCs w:val="22"/>
        </w:rPr>
        <w:t>.</w:t>
      </w:r>
      <w:r w:rsidR="00E91EBE" w:rsidRPr="009D56F7">
        <w:rPr>
          <w:rFonts w:cstheme="minorHAnsi"/>
          <w:sz w:val="22"/>
          <w:szCs w:val="22"/>
        </w:rPr>
        <w:t xml:space="preserve"> How committed </w:t>
      </w:r>
      <w:r w:rsidR="00897CAC">
        <w:rPr>
          <w:rFonts w:cstheme="minorHAnsi"/>
          <w:sz w:val="22"/>
          <w:szCs w:val="22"/>
        </w:rPr>
        <w:t xml:space="preserve">are </w:t>
      </w:r>
      <w:r w:rsidR="00E91EBE" w:rsidRPr="009D56F7">
        <w:rPr>
          <w:rFonts w:cstheme="minorHAnsi"/>
          <w:sz w:val="22"/>
          <w:szCs w:val="22"/>
        </w:rPr>
        <w:t xml:space="preserve">leaders and governors </w:t>
      </w:r>
      <w:r w:rsidR="008800F5" w:rsidRPr="009D56F7">
        <w:rPr>
          <w:rFonts w:cstheme="minorHAnsi"/>
          <w:sz w:val="22"/>
          <w:szCs w:val="22"/>
        </w:rPr>
        <w:t>to the Catholic life and mission of the school</w:t>
      </w:r>
      <w:r w:rsidR="00897CAC">
        <w:rPr>
          <w:rFonts w:cstheme="minorHAnsi"/>
          <w:sz w:val="22"/>
          <w:szCs w:val="22"/>
        </w:rPr>
        <w:t>.</w:t>
      </w:r>
      <w:r w:rsidR="008800F5" w:rsidRPr="009D56F7">
        <w:rPr>
          <w:rFonts w:cstheme="minorHAnsi"/>
          <w:sz w:val="22"/>
          <w:szCs w:val="22"/>
        </w:rPr>
        <w:t xml:space="preserve"> </w:t>
      </w:r>
    </w:p>
    <w:p w14:paraId="013C850A" w14:textId="3DF1C390" w:rsidR="00E91EBE" w:rsidRPr="009D56F7" w:rsidRDefault="00E91EBE" w:rsidP="00E91EBE">
      <w:pPr>
        <w:pStyle w:val="NoSpacing"/>
        <w:spacing w:after="120"/>
        <w:jc w:val="left"/>
        <w:rPr>
          <w:rFonts w:cstheme="minorHAnsi"/>
          <w:sz w:val="22"/>
          <w:szCs w:val="22"/>
        </w:rPr>
      </w:pPr>
      <w:r w:rsidRPr="009D56F7">
        <w:rPr>
          <w:rFonts w:cstheme="minorHAnsi"/>
          <w:sz w:val="22"/>
          <w:szCs w:val="22"/>
        </w:rPr>
        <w:t>CL</w:t>
      </w:r>
      <w:r w:rsidR="00FC0B3C">
        <w:rPr>
          <w:rFonts w:cstheme="minorHAnsi"/>
          <w:sz w:val="22"/>
          <w:szCs w:val="22"/>
        </w:rPr>
        <w:t>M</w:t>
      </w:r>
      <w:r w:rsidRPr="009D56F7">
        <w:rPr>
          <w:rFonts w:cstheme="minorHAnsi"/>
          <w:sz w:val="22"/>
          <w:szCs w:val="22"/>
        </w:rPr>
        <w:t>3.2</w:t>
      </w:r>
      <w:r w:rsidR="00897CAC">
        <w:rPr>
          <w:rFonts w:cstheme="minorHAnsi"/>
          <w:sz w:val="22"/>
          <w:szCs w:val="22"/>
        </w:rPr>
        <w:t>.</w:t>
      </w:r>
      <w:r w:rsidRPr="009D56F7">
        <w:rPr>
          <w:rFonts w:cstheme="minorHAnsi"/>
          <w:sz w:val="22"/>
          <w:szCs w:val="22"/>
        </w:rPr>
        <w:t xml:space="preserve"> </w:t>
      </w:r>
      <w:r w:rsidR="008800F5" w:rsidRPr="009D56F7">
        <w:rPr>
          <w:rFonts w:cstheme="minorHAnsi"/>
          <w:sz w:val="22"/>
          <w:szCs w:val="22"/>
        </w:rPr>
        <w:t>What is the extent of the engagement of leaders and governors with the diocese and the local Church</w:t>
      </w:r>
      <w:r w:rsidR="00897CAC">
        <w:rPr>
          <w:rFonts w:cstheme="minorHAnsi"/>
          <w:sz w:val="22"/>
          <w:szCs w:val="22"/>
        </w:rPr>
        <w:t>.</w:t>
      </w:r>
    </w:p>
    <w:p w14:paraId="0F734DD5" w14:textId="36683B39" w:rsidR="009D56F7" w:rsidRPr="009D56F7" w:rsidRDefault="00E91EBE" w:rsidP="00E91EBE">
      <w:pPr>
        <w:pStyle w:val="NoSpacing"/>
        <w:spacing w:after="120"/>
        <w:jc w:val="left"/>
        <w:rPr>
          <w:rFonts w:cstheme="minorHAnsi"/>
          <w:sz w:val="22"/>
          <w:szCs w:val="22"/>
        </w:rPr>
      </w:pPr>
      <w:r w:rsidRPr="009D56F7">
        <w:rPr>
          <w:rFonts w:cstheme="minorHAnsi"/>
          <w:sz w:val="22"/>
          <w:szCs w:val="22"/>
        </w:rPr>
        <w:t>CL</w:t>
      </w:r>
      <w:r w:rsidR="00FC0B3C">
        <w:rPr>
          <w:rFonts w:cstheme="minorHAnsi"/>
          <w:sz w:val="22"/>
          <w:szCs w:val="22"/>
        </w:rPr>
        <w:t>M</w:t>
      </w:r>
      <w:r w:rsidRPr="009D56F7">
        <w:rPr>
          <w:rFonts w:cstheme="minorHAnsi"/>
          <w:sz w:val="22"/>
          <w:szCs w:val="22"/>
        </w:rPr>
        <w:t>3.3</w:t>
      </w:r>
      <w:r w:rsidR="00897CAC">
        <w:rPr>
          <w:rFonts w:cstheme="minorHAnsi"/>
          <w:sz w:val="22"/>
          <w:szCs w:val="22"/>
        </w:rPr>
        <w:t>.</w:t>
      </w:r>
      <w:r w:rsidRPr="009D56F7">
        <w:rPr>
          <w:rFonts w:cstheme="minorHAnsi"/>
          <w:sz w:val="22"/>
          <w:szCs w:val="22"/>
        </w:rPr>
        <w:t xml:space="preserve"> </w:t>
      </w:r>
      <w:r w:rsidR="008800F5" w:rsidRPr="009D56F7">
        <w:rPr>
          <w:rFonts w:cstheme="minorHAnsi"/>
          <w:sz w:val="22"/>
          <w:szCs w:val="22"/>
        </w:rPr>
        <w:t xml:space="preserve">How committed </w:t>
      </w:r>
      <w:r w:rsidR="00897CAC">
        <w:rPr>
          <w:rFonts w:cstheme="minorHAnsi"/>
          <w:sz w:val="22"/>
          <w:szCs w:val="22"/>
        </w:rPr>
        <w:t xml:space="preserve">are </w:t>
      </w:r>
      <w:r w:rsidR="008800F5" w:rsidRPr="009D56F7">
        <w:rPr>
          <w:rFonts w:cstheme="minorHAnsi"/>
          <w:sz w:val="22"/>
          <w:szCs w:val="22"/>
        </w:rPr>
        <w:t>leaders and governors to Catholic Social Teaching</w:t>
      </w:r>
      <w:r w:rsidR="00897CAC">
        <w:rPr>
          <w:rFonts w:cstheme="minorHAnsi"/>
          <w:sz w:val="22"/>
          <w:szCs w:val="22"/>
        </w:rPr>
        <w:t>.</w:t>
      </w:r>
      <w:r w:rsidR="008800F5" w:rsidRPr="009D56F7">
        <w:rPr>
          <w:rFonts w:cstheme="minorHAnsi"/>
          <w:sz w:val="22"/>
          <w:szCs w:val="22"/>
        </w:rPr>
        <w:t xml:space="preserve"> </w:t>
      </w:r>
    </w:p>
    <w:p w14:paraId="6835858B" w14:textId="3138A941" w:rsidR="009D56F7" w:rsidRPr="009D56F7" w:rsidRDefault="00E91EBE" w:rsidP="00E91EBE">
      <w:pPr>
        <w:pStyle w:val="NoSpacing"/>
        <w:spacing w:after="120"/>
        <w:jc w:val="left"/>
        <w:rPr>
          <w:rFonts w:cstheme="minorHAnsi"/>
          <w:sz w:val="22"/>
          <w:szCs w:val="22"/>
        </w:rPr>
      </w:pPr>
      <w:r w:rsidRPr="009D56F7">
        <w:rPr>
          <w:rFonts w:cstheme="minorHAnsi"/>
          <w:sz w:val="22"/>
          <w:szCs w:val="22"/>
        </w:rPr>
        <w:t>CL</w:t>
      </w:r>
      <w:r w:rsidR="00FC0B3C">
        <w:rPr>
          <w:rFonts w:cstheme="minorHAnsi"/>
          <w:sz w:val="22"/>
          <w:szCs w:val="22"/>
        </w:rPr>
        <w:t>M</w:t>
      </w:r>
      <w:r w:rsidRPr="009D56F7">
        <w:rPr>
          <w:rFonts w:cstheme="minorHAnsi"/>
          <w:sz w:val="22"/>
          <w:szCs w:val="22"/>
        </w:rPr>
        <w:t>3.4</w:t>
      </w:r>
      <w:r w:rsidR="00897CAC">
        <w:rPr>
          <w:rFonts w:cstheme="minorHAnsi"/>
          <w:sz w:val="22"/>
          <w:szCs w:val="22"/>
        </w:rPr>
        <w:t>.</w:t>
      </w:r>
      <w:r w:rsidRPr="009D56F7">
        <w:rPr>
          <w:rFonts w:cstheme="minorHAnsi"/>
          <w:sz w:val="22"/>
          <w:szCs w:val="22"/>
        </w:rPr>
        <w:t xml:space="preserve"> </w:t>
      </w:r>
      <w:r w:rsidR="009D56F7" w:rsidRPr="009D56F7">
        <w:rPr>
          <w:rFonts w:cstheme="minorHAnsi"/>
          <w:sz w:val="22"/>
          <w:szCs w:val="22"/>
        </w:rPr>
        <w:t>To what extent do school leaders and governors acknowledge parents as the first educators of their children and support them in that vocation</w:t>
      </w:r>
      <w:r w:rsidR="00897CAC">
        <w:rPr>
          <w:rFonts w:cstheme="minorHAnsi"/>
          <w:sz w:val="22"/>
          <w:szCs w:val="22"/>
        </w:rPr>
        <w:t>.</w:t>
      </w:r>
      <w:r w:rsidR="009D56F7" w:rsidRPr="009D56F7">
        <w:rPr>
          <w:rFonts w:cstheme="minorHAnsi"/>
          <w:sz w:val="22"/>
          <w:szCs w:val="22"/>
        </w:rPr>
        <w:t xml:space="preserve"> </w:t>
      </w:r>
    </w:p>
    <w:p w14:paraId="2D4B3291" w14:textId="65C1E4C6" w:rsidR="009D56F7" w:rsidRPr="009D56F7" w:rsidRDefault="00E91EBE" w:rsidP="00E91EBE">
      <w:pPr>
        <w:pStyle w:val="NoSpacing"/>
        <w:spacing w:after="120"/>
        <w:jc w:val="left"/>
        <w:rPr>
          <w:rFonts w:cstheme="minorHAnsi"/>
          <w:sz w:val="22"/>
          <w:szCs w:val="22"/>
        </w:rPr>
      </w:pPr>
      <w:r w:rsidRPr="009D56F7">
        <w:rPr>
          <w:rFonts w:cstheme="minorHAnsi"/>
          <w:sz w:val="22"/>
          <w:szCs w:val="22"/>
        </w:rPr>
        <w:t>CL</w:t>
      </w:r>
      <w:r w:rsidR="00FC0B3C">
        <w:rPr>
          <w:rFonts w:cstheme="minorHAnsi"/>
          <w:sz w:val="22"/>
          <w:szCs w:val="22"/>
        </w:rPr>
        <w:t>M</w:t>
      </w:r>
      <w:r w:rsidRPr="009D56F7">
        <w:rPr>
          <w:rFonts w:cstheme="minorHAnsi"/>
          <w:sz w:val="22"/>
          <w:szCs w:val="22"/>
        </w:rPr>
        <w:t>3.5</w:t>
      </w:r>
      <w:r w:rsidR="00897CAC">
        <w:rPr>
          <w:rFonts w:cstheme="minorHAnsi"/>
          <w:sz w:val="22"/>
          <w:szCs w:val="22"/>
        </w:rPr>
        <w:t>.</w:t>
      </w:r>
      <w:r w:rsidRPr="009D56F7">
        <w:rPr>
          <w:rFonts w:cstheme="minorHAnsi"/>
          <w:sz w:val="22"/>
          <w:szCs w:val="22"/>
        </w:rPr>
        <w:t xml:space="preserve"> </w:t>
      </w:r>
      <w:r w:rsidR="009D56F7" w:rsidRPr="009D56F7">
        <w:rPr>
          <w:rFonts w:cstheme="minorHAnsi"/>
          <w:sz w:val="22"/>
          <w:szCs w:val="22"/>
        </w:rPr>
        <w:t>To what extent do leaders and governors demonstrate respect for the rights and dignity of employees</w:t>
      </w:r>
      <w:r w:rsidR="00897CAC">
        <w:rPr>
          <w:rFonts w:cstheme="minorHAnsi"/>
          <w:sz w:val="22"/>
          <w:szCs w:val="22"/>
        </w:rPr>
        <w:t>.</w:t>
      </w:r>
      <w:r w:rsidR="009D56F7" w:rsidRPr="009D56F7">
        <w:rPr>
          <w:rFonts w:cstheme="minorHAnsi"/>
          <w:sz w:val="22"/>
          <w:szCs w:val="22"/>
        </w:rPr>
        <w:t xml:space="preserve"> </w:t>
      </w:r>
    </w:p>
    <w:p w14:paraId="0B838E6F" w14:textId="5A7268AE" w:rsidR="009D56F7" w:rsidRPr="009D56F7" w:rsidRDefault="00E91EBE" w:rsidP="00E91EBE">
      <w:pPr>
        <w:pStyle w:val="NoSpacing"/>
        <w:spacing w:after="120"/>
        <w:jc w:val="left"/>
        <w:rPr>
          <w:rFonts w:cstheme="minorHAnsi"/>
          <w:sz w:val="22"/>
          <w:szCs w:val="22"/>
        </w:rPr>
      </w:pPr>
      <w:r w:rsidRPr="009D56F7">
        <w:rPr>
          <w:rFonts w:cstheme="minorHAnsi"/>
          <w:sz w:val="22"/>
          <w:szCs w:val="22"/>
        </w:rPr>
        <w:t>CL</w:t>
      </w:r>
      <w:r w:rsidR="00FC0B3C">
        <w:rPr>
          <w:rFonts w:cstheme="minorHAnsi"/>
          <w:sz w:val="22"/>
          <w:szCs w:val="22"/>
        </w:rPr>
        <w:t>M</w:t>
      </w:r>
      <w:r w:rsidRPr="009D56F7">
        <w:rPr>
          <w:rFonts w:cstheme="minorHAnsi"/>
          <w:sz w:val="22"/>
          <w:szCs w:val="22"/>
        </w:rPr>
        <w:t>3.6</w:t>
      </w:r>
      <w:r w:rsidR="00897CAC">
        <w:rPr>
          <w:rFonts w:cstheme="minorHAnsi"/>
          <w:sz w:val="22"/>
          <w:szCs w:val="22"/>
        </w:rPr>
        <w:t>.</w:t>
      </w:r>
      <w:r w:rsidRPr="009D56F7">
        <w:rPr>
          <w:rFonts w:cstheme="minorHAnsi"/>
          <w:sz w:val="22"/>
          <w:szCs w:val="22"/>
        </w:rPr>
        <w:t xml:space="preserve"> </w:t>
      </w:r>
      <w:r w:rsidR="009D56F7" w:rsidRPr="009D56F7">
        <w:rPr>
          <w:rFonts w:cstheme="minorHAnsi"/>
          <w:sz w:val="22"/>
          <w:szCs w:val="22"/>
        </w:rPr>
        <w:t>To what extent does the whole school curriculum reflects a Catholic worldview</w:t>
      </w:r>
      <w:r w:rsidR="00897CAC">
        <w:rPr>
          <w:rFonts w:cstheme="minorHAnsi"/>
          <w:sz w:val="22"/>
          <w:szCs w:val="22"/>
        </w:rPr>
        <w:t>.</w:t>
      </w:r>
      <w:r w:rsidR="009D56F7" w:rsidRPr="009D56F7">
        <w:rPr>
          <w:rFonts w:cstheme="minorHAnsi"/>
          <w:sz w:val="22"/>
          <w:szCs w:val="22"/>
        </w:rPr>
        <w:t xml:space="preserve"> </w:t>
      </w:r>
    </w:p>
    <w:p w14:paraId="61CB95F4" w14:textId="7226B280" w:rsidR="009D56F7" w:rsidRPr="009D56F7" w:rsidRDefault="00E91EBE" w:rsidP="00E91EBE">
      <w:pPr>
        <w:pStyle w:val="NoSpacing"/>
        <w:spacing w:after="120"/>
        <w:jc w:val="left"/>
        <w:rPr>
          <w:rFonts w:cstheme="minorHAnsi"/>
          <w:sz w:val="22"/>
          <w:szCs w:val="22"/>
        </w:rPr>
      </w:pPr>
      <w:r w:rsidRPr="009D56F7">
        <w:rPr>
          <w:rFonts w:cstheme="minorHAnsi"/>
          <w:sz w:val="22"/>
          <w:szCs w:val="22"/>
        </w:rPr>
        <w:t>CL</w:t>
      </w:r>
      <w:r w:rsidR="00FC0B3C">
        <w:rPr>
          <w:rFonts w:cstheme="minorHAnsi"/>
          <w:sz w:val="22"/>
          <w:szCs w:val="22"/>
        </w:rPr>
        <w:t>M</w:t>
      </w:r>
      <w:r w:rsidRPr="009D56F7">
        <w:rPr>
          <w:rFonts w:cstheme="minorHAnsi"/>
          <w:sz w:val="22"/>
          <w:szCs w:val="22"/>
        </w:rPr>
        <w:t>3.7</w:t>
      </w:r>
      <w:r w:rsidR="00897CAC">
        <w:rPr>
          <w:rFonts w:cstheme="minorHAnsi"/>
          <w:sz w:val="22"/>
          <w:szCs w:val="22"/>
        </w:rPr>
        <w:t>.</w:t>
      </w:r>
      <w:r w:rsidRPr="009D56F7">
        <w:rPr>
          <w:rFonts w:cstheme="minorHAnsi"/>
          <w:sz w:val="22"/>
          <w:szCs w:val="22"/>
        </w:rPr>
        <w:t xml:space="preserve"> </w:t>
      </w:r>
      <w:r w:rsidR="009D56F7" w:rsidRPr="009D56F7">
        <w:rPr>
          <w:rFonts w:cstheme="minorHAnsi"/>
          <w:sz w:val="22"/>
          <w:szCs w:val="22"/>
        </w:rPr>
        <w:t>How committed are governors to the Catholic life and mission of the school and how effective are they as guardians of the Catholic life and mission of the school</w:t>
      </w:r>
      <w:r w:rsidR="00897CAC">
        <w:rPr>
          <w:rFonts w:cstheme="minorHAnsi"/>
          <w:sz w:val="22"/>
          <w:szCs w:val="22"/>
        </w:rPr>
        <w:t>.</w:t>
      </w:r>
      <w:r w:rsidR="009D56F7" w:rsidRPr="009D56F7">
        <w:rPr>
          <w:rFonts w:cstheme="minorHAnsi"/>
          <w:sz w:val="22"/>
          <w:szCs w:val="22"/>
        </w:rPr>
        <w:t xml:space="preserve"> </w:t>
      </w:r>
    </w:p>
    <w:p w14:paraId="72E8E175" w14:textId="519AC9CA" w:rsidR="00E91EBE" w:rsidRPr="009D56F7" w:rsidRDefault="00E91EBE" w:rsidP="00E91EBE">
      <w:pPr>
        <w:pStyle w:val="NoSpacing"/>
        <w:spacing w:after="120"/>
        <w:jc w:val="left"/>
        <w:rPr>
          <w:rFonts w:cstheme="minorHAnsi"/>
          <w:sz w:val="22"/>
          <w:szCs w:val="22"/>
        </w:rPr>
      </w:pPr>
      <w:r w:rsidRPr="009D56F7">
        <w:rPr>
          <w:rFonts w:cstheme="minorHAnsi"/>
          <w:sz w:val="22"/>
          <w:szCs w:val="22"/>
        </w:rPr>
        <w:t>CL</w:t>
      </w:r>
      <w:r w:rsidR="00FC0B3C">
        <w:rPr>
          <w:rFonts w:cstheme="minorHAnsi"/>
          <w:sz w:val="22"/>
          <w:szCs w:val="22"/>
        </w:rPr>
        <w:t>M</w:t>
      </w:r>
      <w:r w:rsidRPr="009D56F7">
        <w:rPr>
          <w:rFonts w:cstheme="minorHAnsi"/>
          <w:sz w:val="22"/>
          <w:szCs w:val="22"/>
        </w:rPr>
        <w:t>3.8</w:t>
      </w:r>
      <w:r w:rsidR="00897CAC">
        <w:rPr>
          <w:rFonts w:cstheme="minorHAnsi"/>
          <w:sz w:val="22"/>
          <w:szCs w:val="22"/>
        </w:rPr>
        <w:t>.</w:t>
      </w:r>
      <w:r w:rsidRPr="009D56F7">
        <w:rPr>
          <w:rFonts w:cstheme="minorHAnsi"/>
          <w:sz w:val="22"/>
          <w:szCs w:val="22"/>
        </w:rPr>
        <w:t xml:space="preserve"> </w:t>
      </w:r>
      <w:r w:rsidR="009D56F7" w:rsidRPr="009D56F7">
        <w:rPr>
          <w:rFonts w:cstheme="minorHAnsi"/>
          <w:sz w:val="22"/>
          <w:szCs w:val="22"/>
        </w:rPr>
        <w:t>What is the quality and effectiveness of the self-evaluation processes of the school</w:t>
      </w:r>
      <w:r w:rsidR="00897CAC">
        <w:rPr>
          <w:rFonts w:cstheme="minorHAnsi"/>
          <w:sz w:val="22"/>
          <w:szCs w:val="22"/>
        </w:rPr>
        <w:t>.</w:t>
      </w:r>
    </w:p>
    <w:p w14:paraId="3EA2E499" w14:textId="3A3C3CCD" w:rsidR="009D56F7" w:rsidRPr="009D56F7" w:rsidRDefault="00E91EBE" w:rsidP="009D56F7">
      <w:pPr>
        <w:pStyle w:val="NoSpacing"/>
        <w:spacing w:after="120"/>
        <w:jc w:val="left"/>
        <w:rPr>
          <w:rFonts w:cstheme="minorHAnsi"/>
          <w:sz w:val="22"/>
          <w:szCs w:val="22"/>
        </w:rPr>
      </w:pPr>
      <w:r w:rsidRPr="009D56F7">
        <w:rPr>
          <w:rFonts w:cstheme="minorHAnsi"/>
          <w:sz w:val="22"/>
          <w:szCs w:val="22"/>
        </w:rPr>
        <w:t>CL</w:t>
      </w:r>
      <w:r w:rsidR="00FC0B3C">
        <w:rPr>
          <w:rFonts w:cstheme="minorHAnsi"/>
          <w:sz w:val="22"/>
          <w:szCs w:val="22"/>
        </w:rPr>
        <w:t>M</w:t>
      </w:r>
      <w:r w:rsidRPr="009D56F7">
        <w:rPr>
          <w:rFonts w:cstheme="minorHAnsi"/>
          <w:sz w:val="22"/>
          <w:szCs w:val="22"/>
        </w:rPr>
        <w:t>3.9</w:t>
      </w:r>
      <w:r w:rsidR="00897CAC">
        <w:rPr>
          <w:rFonts w:cstheme="minorHAnsi"/>
          <w:sz w:val="22"/>
          <w:szCs w:val="22"/>
        </w:rPr>
        <w:t>.</w:t>
      </w:r>
      <w:r w:rsidRPr="009D56F7">
        <w:rPr>
          <w:rFonts w:cstheme="minorHAnsi"/>
          <w:sz w:val="22"/>
          <w:szCs w:val="22"/>
        </w:rPr>
        <w:t xml:space="preserve"> </w:t>
      </w:r>
      <w:r w:rsidR="009D56F7" w:rsidRPr="009D56F7">
        <w:rPr>
          <w:rFonts w:cstheme="minorHAnsi"/>
          <w:sz w:val="22"/>
          <w:szCs w:val="22"/>
        </w:rPr>
        <w:t>To what extent is the pupil voice included in self-evaluation processes</w:t>
      </w:r>
      <w:r w:rsidR="00897CAC">
        <w:rPr>
          <w:rFonts w:cstheme="minorHAnsi"/>
          <w:sz w:val="22"/>
          <w:szCs w:val="22"/>
        </w:rPr>
        <w:t>.</w:t>
      </w:r>
    </w:p>
    <w:p w14:paraId="62F73D66" w14:textId="33F545F6" w:rsidR="009D56F7" w:rsidRPr="009D56F7" w:rsidRDefault="00E91EBE" w:rsidP="009D56F7">
      <w:pPr>
        <w:pStyle w:val="NoSpacing"/>
        <w:spacing w:after="120"/>
        <w:jc w:val="left"/>
        <w:rPr>
          <w:rFonts w:cstheme="minorHAnsi"/>
          <w:sz w:val="22"/>
          <w:szCs w:val="22"/>
        </w:rPr>
      </w:pPr>
      <w:r w:rsidRPr="009D56F7">
        <w:rPr>
          <w:rFonts w:cstheme="minorHAnsi"/>
          <w:sz w:val="22"/>
          <w:szCs w:val="22"/>
        </w:rPr>
        <w:t>CL</w:t>
      </w:r>
      <w:r w:rsidR="00FC0B3C">
        <w:rPr>
          <w:rFonts w:cstheme="minorHAnsi"/>
          <w:sz w:val="22"/>
          <w:szCs w:val="22"/>
        </w:rPr>
        <w:t>M</w:t>
      </w:r>
      <w:r w:rsidRPr="009D56F7">
        <w:rPr>
          <w:rFonts w:cstheme="minorHAnsi"/>
          <w:sz w:val="22"/>
          <w:szCs w:val="22"/>
        </w:rPr>
        <w:t>3.10</w:t>
      </w:r>
      <w:r w:rsidR="00897CAC">
        <w:rPr>
          <w:rFonts w:cstheme="minorHAnsi"/>
          <w:sz w:val="22"/>
          <w:szCs w:val="22"/>
        </w:rPr>
        <w:t>.</w:t>
      </w:r>
      <w:r w:rsidRPr="009D56F7">
        <w:rPr>
          <w:rFonts w:cstheme="minorHAnsi"/>
          <w:sz w:val="22"/>
          <w:szCs w:val="22"/>
        </w:rPr>
        <w:t xml:space="preserve"> </w:t>
      </w:r>
      <w:r w:rsidR="009D56F7" w:rsidRPr="009D56F7">
        <w:rPr>
          <w:rFonts w:cstheme="minorHAnsi"/>
          <w:sz w:val="22"/>
          <w:szCs w:val="22"/>
        </w:rPr>
        <w:t>What is the frequency and quality of professional development opportunities devoted to the Catholic life and mission of the school</w:t>
      </w:r>
      <w:r w:rsidR="00897CAC">
        <w:rPr>
          <w:rFonts w:cstheme="minorHAnsi"/>
          <w:sz w:val="22"/>
          <w:szCs w:val="22"/>
        </w:rPr>
        <w:t>.</w:t>
      </w:r>
    </w:p>
    <w:p w14:paraId="7EA31AE4" w14:textId="6389BEC3" w:rsidR="00E91EBE" w:rsidRDefault="00E91EBE" w:rsidP="009D56F7">
      <w:pPr>
        <w:pStyle w:val="NoSpacing"/>
        <w:spacing w:after="120"/>
        <w:jc w:val="left"/>
        <w:rPr>
          <w:rFonts w:cstheme="minorHAnsi"/>
          <w:sz w:val="22"/>
          <w:szCs w:val="22"/>
        </w:rPr>
      </w:pPr>
      <w:r w:rsidRPr="009D56F7">
        <w:rPr>
          <w:rFonts w:cstheme="minorHAnsi"/>
          <w:sz w:val="22"/>
          <w:szCs w:val="22"/>
        </w:rPr>
        <w:t>CL</w:t>
      </w:r>
      <w:r w:rsidR="00FC0B3C">
        <w:rPr>
          <w:rFonts w:cstheme="minorHAnsi"/>
          <w:sz w:val="22"/>
          <w:szCs w:val="22"/>
        </w:rPr>
        <w:t>M</w:t>
      </w:r>
      <w:r w:rsidRPr="009D56F7">
        <w:rPr>
          <w:rFonts w:cstheme="minorHAnsi"/>
          <w:sz w:val="22"/>
          <w:szCs w:val="22"/>
        </w:rPr>
        <w:t>3.11</w:t>
      </w:r>
      <w:r w:rsidR="00897CAC">
        <w:rPr>
          <w:rFonts w:cstheme="minorHAnsi"/>
          <w:sz w:val="22"/>
          <w:szCs w:val="22"/>
        </w:rPr>
        <w:t>.</w:t>
      </w:r>
      <w:r w:rsidRPr="009D56F7">
        <w:rPr>
          <w:rFonts w:cstheme="minorHAnsi"/>
          <w:sz w:val="22"/>
          <w:szCs w:val="22"/>
        </w:rPr>
        <w:t xml:space="preserve"> </w:t>
      </w:r>
      <w:r w:rsidR="009D56F7" w:rsidRPr="009D56F7">
        <w:rPr>
          <w:rFonts w:cstheme="minorHAnsi"/>
          <w:sz w:val="22"/>
          <w:szCs w:val="22"/>
        </w:rPr>
        <w:t>How effective is the induction of new staff into the Catholic life and mission of the school</w:t>
      </w:r>
      <w:r w:rsidR="00897CAC">
        <w:rPr>
          <w:rFonts w:cstheme="minorHAnsi"/>
          <w:sz w:val="22"/>
          <w:szCs w:val="22"/>
        </w:rPr>
        <w:t>.</w:t>
      </w:r>
    </w:p>
    <w:p w14:paraId="74F160FC" w14:textId="77777777" w:rsidR="00897CAC" w:rsidRPr="009D56F7" w:rsidRDefault="00897CAC" w:rsidP="009D56F7">
      <w:pPr>
        <w:pStyle w:val="NoSpacing"/>
        <w:spacing w:after="120"/>
        <w:jc w:val="left"/>
        <w:rPr>
          <w:rFonts w:cstheme="minorHAnsi"/>
          <w:sz w:val="22"/>
          <w:szCs w:val="22"/>
        </w:rPr>
      </w:pPr>
    </w:p>
    <w:tbl>
      <w:tblPr>
        <w:tblStyle w:val="TableGrid"/>
        <w:tblW w:w="9242" w:type="dxa"/>
        <w:tblLook w:val="04A0" w:firstRow="1" w:lastRow="0" w:firstColumn="1" w:lastColumn="0" w:noHBand="0" w:noVBand="1"/>
      </w:tblPr>
      <w:tblGrid>
        <w:gridCol w:w="9242"/>
      </w:tblGrid>
      <w:tr w:rsidR="00B0400F" w:rsidRPr="005F0CC8" w14:paraId="35EBC126" w14:textId="77777777" w:rsidTr="007B5BAD">
        <w:trPr>
          <w:trHeight w:val="1784"/>
        </w:trPr>
        <w:tc>
          <w:tcPr>
            <w:tcW w:w="9242" w:type="dxa"/>
          </w:tcPr>
          <w:p w14:paraId="59D907B1" w14:textId="77777777" w:rsidR="00AC323A" w:rsidRPr="00FB6BD2" w:rsidRDefault="00AC323A" w:rsidP="00AC323A">
            <w:pPr>
              <w:rPr>
                <w:lang w:val="en-US"/>
              </w:rPr>
            </w:pPr>
            <w:r>
              <w:rPr>
                <w:lang w:val="en-US"/>
              </w:rPr>
              <w:t>What is the impact of the actions you have taken?</w:t>
            </w:r>
          </w:p>
          <w:p w14:paraId="396C924F" w14:textId="77777777" w:rsidR="00B0400F" w:rsidRDefault="00B0400F" w:rsidP="007B5BAD">
            <w:pPr>
              <w:rPr>
                <w:szCs w:val="22"/>
                <w:lang w:val="en-US"/>
              </w:rPr>
            </w:pPr>
          </w:p>
          <w:p w14:paraId="1535BBF7" w14:textId="77777777" w:rsidR="00B0400F" w:rsidRDefault="00B0400F" w:rsidP="00815507">
            <w:pPr>
              <w:spacing w:after="200" w:line="276" w:lineRule="auto"/>
              <w:rPr>
                <w:szCs w:val="22"/>
                <w:lang w:val="en-US"/>
              </w:rPr>
            </w:pPr>
          </w:p>
          <w:p w14:paraId="4978AF59" w14:textId="77777777" w:rsidR="007B5BAD" w:rsidRPr="005F0CC8" w:rsidRDefault="007B5BAD" w:rsidP="00815507">
            <w:pPr>
              <w:spacing w:after="200" w:line="276" w:lineRule="auto"/>
              <w:rPr>
                <w:szCs w:val="22"/>
                <w:lang w:val="en-US"/>
              </w:rPr>
            </w:pPr>
          </w:p>
        </w:tc>
      </w:tr>
      <w:tr w:rsidR="00B0400F" w:rsidRPr="005F0CC8" w14:paraId="1D12E644" w14:textId="77777777" w:rsidTr="00E91EBE">
        <w:trPr>
          <w:trHeight w:val="1339"/>
        </w:trPr>
        <w:tc>
          <w:tcPr>
            <w:tcW w:w="9242" w:type="dxa"/>
          </w:tcPr>
          <w:p w14:paraId="305DA426" w14:textId="77777777" w:rsidR="00B0400F" w:rsidRPr="005F0CC8" w:rsidRDefault="00B0400F" w:rsidP="007B5BAD">
            <w:pPr>
              <w:rPr>
                <w:szCs w:val="22"/>
                <w:lang w:val="en-US"/>
              </w:rPr>
            </w:pPr>
            <w:r w:rsidRPr="005F0CC8">
              <w:rPr>
                <w:szCs w:val="22"/>
                <w:lang w:val="en-US"/>
              </w:rPr>
              <w:t>What could be improved?</w:t>
            </w:r>
          </w:p>
          <w:p w14:paraId="136F1B60" w14:textId="77777777" w:rsidR="007B5BAD" w:rsidRDefault="007B5BAD" w:rsidP="00815507">
            <w:pPr>
              <w:spacing w:after="200" w:line="276" w:lineRule="auto"/>
              <w:rPr>
                <w:szCs w:val="22"/>
                <w:lang w:val="en-US"/>
              </w:rPr>
            </w:pPr>
          </w:p>
          <w:p w14:paraId="2879F5FD" w14:textId="77777777" w:rsidR="007B5BAD" w:rsidRDefault="007B5BAD" w:rsidP="00815507">
            <w:pPr>
              <w:spacing w:after="200" w:line="276" w:lineRule="auto"/>
              <w:rPr>
                <w:szCs w:val="22"/>
                <w:lang w:val="en-US"/>
              </w:rPr>
            </w:pPr>
          </w:p>
          <w:p w14:paraId="69DEA2A8" w14:textId="77777777" w:rsidR="007B5BAD" w:rsidRPr="005F0CC8" w:rsidRDefault="007B5BAD" w:rsidP="00815507">
            <w:pPr>
              <w:spacing w:after="200" w:line="276" w:lineRule="auto"/>
              <w:rPr>
                <w:szCs w:val="22"/>
                <w:lang w:val="en-US"/>
              </w:rPr>
            </w:pPr>
          </w:p>
        </w:tc>
      </w:tr>
    </w:tbl>
    <w:p w14:paraId="7918935E" w14:textId="09C4459F" w:rsidR="002971EC" w:rsidRPr="004F1592" w:rsidRDefault="002971EC" w:rsidP="002971EC">
      <w:pPr>
        <w:pStyle w:val="Heading2"/>
        <w:rPr>
          <w:rFonts w:cstheme="minorHAnsi"/>
        </w:rPr>
      </w:pPr>
      <w:r>
        <w:rPr>
          <w:rFonts w:cstheme="minorHAnsi"/>
          <w:smallCaps/>
          <w:spacing w:val="5"/>
          <w:szCs w:val="32"/>
        </w:rPr>
        <w:br w:type="page"/>
      </w:r>
      <w:r w:rsidR="00FD053C">
        <w:rPr>
          <w:rFonts w:cstheme="minorHAnsi"/>
        </w:rPr>
        <w:lastRenderedPageBreak/>
        <w:t xml:space="preserve">Religious </w:t>
      </w:r>
      <w:r w:rsidR="004E0DF0">
        <w:rPr>
          <w:rFonts w:cstheme="minorHAnsi"/>
        </w:rPr>
        <w:t>e</w:t>
      </w:r>
      <w:r w:rsidR="00FD053C">
        <w:rPr>
          <w:rFonts w:cstheme="minorHAnsi"/>
        </w:rPr>
        <w:t>ducation</w:t>
      </w:r>
    </w:p>
    <w:tbl>
      <w:tblPr>
        <w:tblStyle w:val="TableGrid"/>
        <w:tblW w:w="0" w:type="auto"/>
        <w:jc w:val="center"/>
        <w:tblCellSpacing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5"/>
        <w:gridCol w:w="878"/>
      </w:tblGrid>
      <w:tr w:rsidR="002971EC" w:rsidRPr="004F1592" w14:paraId="45D71032" w14:textId="77777777" w:rsidTr="002971EC">
        <w:trPr>
          <w:trHeight w:val="680"/>
          <w:tblCellSpacing w:w="56" w:type="dxa"/>
          <w:jc w:val="center"/>
        </w:trPr>
        <w:tc>
          <w:tcPr>
            <w:tcW w:w="8435" w:type="dxa"/>
            <w:vAlign w:val="center"/>
          </w:tcPr>
          <w:p w14:paraId="3EDA8718" w14:textId="0AF0CFF8" w:rsidR="002971EC" w:rsidRPr="00530FF4" w:rsidRDefault="00FD053C" w:rsidP="00FD053C">
            <w:pPr>
              <w:jc w:val="left"/>
              <w:rPr>
                <w:rFonts w:cstheme="minorHAnsi"/>
                <w:b/>
                <w:bCs/>
                <w:sz w:val="28"/>
                <w:szCs w:val="28"/>
              </w:rPr>
            </w:pPr>
            <w:r w:rsidRPr="00FD053C">
              <w:rPr>
                <w:rFonts w:cstheme="minorHAnsi"/>
                <w:b/>
                <w:bCs/>
                <w:sz w:val="28"/>
                <w:szCs w:val="28"/>
              </w:rPr>
              <w:t xml:space="preserve">Pupil outcomes: how well pupils achieve and enjoy their learning in </w:t>
            </w:r>
            <w:r w:rsidR="004E0DF0">
              <w:rPr>
                <w:rFonts w:cstheme="minorHAnsi"/>
                <w:b/>
                <w:bCs/>
                <w:sz w:val="28"/>
                <w:szCs w:val="28"/>
              </w:rPr>
              <w:t>r</w:t>
            </w:r>
            <w:r w:rsidRPr="00FD053C">
              <w:rPr>
                <w:rFonts w:cstheme="minorHAnsi"/>
                <w:b/>
                <w:bCs/>
                <w:sz w:val="28"/>
                <w:szCs w:val="28"/>
              </w:rPr>
              <w:t xml:space="preserve">eligious </w:t>
            </w:r>
            <w:r w:rsidR="004E0DF0">
              <w:rPr>
                <w:rFonts w:cstheme="minorHAnsi"/>
                <w:b/>
                <w:bCs/>
                <w:sz w:val="28"/>
                <w:szCs w:val="28"/>
              </w:rPr>
              <w:t>e</w:t>
            </w:r>
            <w:r w:rsidRPr="00FD053C">
              <w:rPr>
                <w:rFonts w:cstheme="minorHAnsi"/>
                <w:b/>
                <w:bCs/>
                <w:sz w:val="28"/>
                <w:szCs w:val="28"/>
              </w:rPr>
              <w:t>ducation.</w:t>
            </w:r>
          </w:p>
        </w:tc>
        <w:tc>
          <w:tcPr>
            <w:tcW w:w="739"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607D66A1" w14:textId="77777777" w:rsidR="002971EC" w:rsidRPr="004F1592" w:rsidRDefault="002971EC" w:rsidP="002971EC">
            <w:pPr>
              <w:spacing w:line="276" w:lineRule="auto"/>
              <w:jc w:val="center"/>
              <w:rPr>
                <w:rFonts w:cstheme="minorHAnsi"/>
                <w:b/>
              </w:rPr>
            </w:pPr>
          </w:p>
        </w:tc>
      </w:tr>
    </w:tbl>
    <w:p w14:paraId="6695229B" w14:textId="77777777" w:rsidR="002971EC" w:rsidRPr="004F1592" w:rsidRDefault="002971EC" w:rsidP="002971EC">
      <w:pPr>
        <w:rPr>
          <w:rFonts w:cstheme="minorHAnsi"/>
        </w:rPr>
      </w:pPr>
    </w:p>
    <w:p w14:paraId="025D895A" w14:textId="108C0E45" w:rsidR="007B5BAD" w:rsidRPr="007B5BAD" w:rsidRDefault="007B5BAD" w:rsidP="007B5BAD">
      <w:pPr>
        <w:spacing w:after="120"/>
        <w:jc w:val="left"/>
        <w:rPr>
          <w:rFonts w:cstheme="minorHAnsi"/>
          <w:szCs w:val="22"/>
        </w:rPr>
      </w:pPr>
      <w:r w:rsidRPr="007B5BAD">
        <w:rPr>
          <w:rFonts w:cstheme="minorHAnsi"/>
          <w:szCs w:val="22"/>
        </w:rPr>
        <w:t>RE1.</w:t>
      </w:r>
      <w:r w:rsidR="00897CAC" w:rsidRPr="007B5BAD">
        <w:rPr>
          <w:rFonts w:cstheme="minorHAnsi"/>
          <w:szCs w:val="22"/>
        </w:rPr>
        <w:t>1</w:t>
      </w:r>
      <w:r w:rsidR="00897CAC">
        <w:rPr>
          <w:rFonts w:cstheme="minorHAnsi"/>
          <w:szCs w:val="22"/>
        </w:rPr>
        <w:t xml:space="preserve">. </w:t>
      </w:r>
      <w:r w:rsidR="00897CAC" w:rsidRPr="007B5BAD">
        <w:rPr>
          <w:rFonts w:cstheme="minorHAnsi"/>
          <w:szCs w:val="22"/>
        </w:rPr>
        <w:t>How</w:t>
      </w:r>
      <w:r w:rsidR="00FC0B3C" w:rsidRPr="00163A49">
        <w:t xml:space="preserve"> well pupils develop the knowledge, understanding and skills as measured against the learning required by </w:t>
      </w:r>
      <w:r w:rsidR="00FC0B3C" w:rsidRPr="00163A49">
        <w:rPr>
          <w:i/>
        </w:rPr>
        <w:t>The Religious Education Curriculum Directory</w:t>
      </w:r>
      <w:r w:rsidR="00897CAC">
        <w:rPr>
          <w:i/>
        </w:rPr>
        <w:t>.</w:t>
      </w:r>
    </w:p>
    <w:p w14:paraId="14A240BD" w14:textId="33D92B36" w:rsidR="00FC0B3C" w:rsidRDefault="007B5BAD" w:rsidP="00FC0B3C">
      <w:pPr>
        <w:spacing w:after="120"/>
        <w:jc w:val="left"/>
        <w:rPr>
          <w:rFonts w:cstheme="minorHAnsi"/>
          <w:szCs w:val="22"/>
        </w:rPr>
      </w:pPr>
      <w:r w:rsidRPr="007B5BAD">
        <w:rPr>
          <w:szCs w:val="22"/>
        </w:rPr>
        <w:t>RE1.</w:t>
      </w:r>
      <w:r w:rsidR="00897CAC" w:rsidRPr="007B5BAD">
        <w:rPr>
          <w:szCs w:val="22"/>
        </w:rPr>
        <w:t>2</w:t>
      </w:r>
      <w:r w:rsidR="00897CAC">
        <w:rPr>
          <w:szCs w:val="22"/>
        </w:rPr>
        <w:t>. How</w:t>
      </w:r>
      <w:r w:rsidR="00FC0B3C" w:rsidRPr="00163A49">
        <w:t xml:space="preserve"> well pupils make progress relative to their starting points and capabilities</w:t>
      </w:r>
      <w:r w:rsidR="00897CAC">
        <w:rPr>
          <w:rFonts w:cstheme="minorHAnsi"/>
          <w:szCs w:val="22"/>
        </w:rPr>
        <w:t>.</w:t>
      </w:r>
    </w:p>
    <w:p w14:paraId="38503DB3" w14:textId="197C6FC2" w:rsidR="00FC0B3C" w:rsidRPr="00FC0B3C" w:rsidRDefault="007B5BAD" w:rsidP="00FC0B3C">
      <w:pPr>
        <w:spacing w:after="120"/>
        <w:jc w:val="left"/>
        <w:rPr>
          <w:rFonts w:cstheme="minorHAnsi"/>
          <w:szCs w:val="22"/>
        </w:rPr>
      </w:pPr>
      <w:r w:rsidRPr="007B5BAD">
        <w:rPr>
          <w:rFonts w:cstheme="minorHAnsi"/>
          <w:szCs w:val="22"/>
        </w:rPr>
        <w:t>RE1.3</w:t>
      </w:r>
      <w:r w:rsidR="00897CAC">
        <w:rPr>
          <w:rFonts w:cstheme="minorHAnsi"/>
          <w:szCs w:val="22"/>
        </w:rPr>
        <w:t>.</w:t>
      </w:r>
      <w:r w:rsidRPr="007B5BAD">
        <w:rPr>
          <w:rFonts w:cstheme="minorHAnsi"/>
          <w:szCs w:val="22"/>
        </w:rPr>
        <w:t xml:space="preserve"> </w:t>
      </w:r>
      <w:r w:rsidR="00FC0B3C">
        <w:t xml:space="preserve">The extent to which there is </w:t>
      </w:r>
      <w:r w:rsidR="00FC0B3C" w:rsidRPr="00163A49">
        <w:t xml:space="preserve">any significant variation between groups of pupils and </w:t>
      </w:r>
      <w:r w:rsidR="00FC0B3C">
        <w:t xml:space="preserve">if </w:t>
      </w:r>
      <w:r w:rsidR="00FC0B3C" w:rsidRPr="00163A49">
        <w:t>there is any underachievement generally or among particular groups who could be doing better.</w:t>
      </w:r>
    </w:p>
    <w:p w14:paraId="1E95E2F4" w14:textId="2D5B9747" w:rsidR="007B5BAD" w:rsidRPr="007B5BAD" w:rsidRDefault="007B5BAD" w:rsidP="007B5BAD">
      <w:pPr>
        <w:spacing w:after="120"/>
        <w:jc w:val="left"/>
        <w:rPr>
          <w:rFonts w:cstheme="minorHAnsi"/>
          <w:szCs w:val="22"/>
        </w:rPr>
      </w:pPr>
      <w:r w:rsidRPr="007B5BAD">
        <w:rPr>
          <w:rFonts w:cstheme="minorHAnsi"/>
          <w:szCs w:val="22"/>
        </w:rPr>
        <w:t>RE1.4</w:t>
      </w:r>
      <w:r w:rsidR="00897CAC">
        <w:rPr>
          <w:rFonts w:cstheme="minorHAnsi"/>
          <w:szCs w:val="22"/>
        </w:rPr>
        <w:t>.</w:t>
      </w:r>
      <w:r w:rsidRPr="007B5BAD">
        <w:rPr>
          <w:rFonts w:cstheme="minorHAnsi"/>
          <w:szCs w:val="22"/>
        </w:rPr>
        <w:t xml:space="preserve"> </w:t>
      </w:r>
      <w:r w:rsidR="00FC0B3C">
        <w:t>T</w:t>
      </w:r>
      <w:r w:rsidR="00FC0B3C" w:rsidRPr="00163A49">
        <w:t>he extent to which pupils are developing as religiously literate and engaged young people who have the knowledge, understanding and skills – appropriate to their age and capacity – to reflect spiritually, and think ethically and theologically, and who are aware of the demands of religious commitment in everyday life</w:t>
      </w:r>
      <w:r w:rsidR="00897CAC">
        <w:t>.</w:t>
      </w:r>
    </w:p>
    <w:p w14:paraId="347426D7" w14:textId="3A1665F5" w:rsidR="00FC0B3C" w:rsidRDefault="007B5BAD" w:rsidP="00FC0B3C">
      <w:pPr>
        <w:spacing w:after="120"/>
        <w:jc w:val="left"/>
      </w:pPr>
      <w:r w:rsidRPr="007B5BAD">
        <w:rPr>
          <w:rFonts w:cstheme="minorHAnsi"/>
          <w:szCs w:val="22"/>
        </w:rPr>
        <w:t>RE1.5</w:t>
      </w:r>
      <w:r w:rsidR="00897CAC">
        <w:rPr>
          <w:rFonts w:cstheme="minorHAnsi"/>
          <w:szCs w:val="22"/>
        </w:rPr>
        <w:t>.</w:t>
      </w:r>
      <w:r w:rsidRPr="007B5BAD">
        <w:rPr>
          <w:rFonts w:cstheme="minorHAnsi"/>
          <w:szCs w:val="22"/>
        </w:rPr>
        <w:t xml:space="preserve"> </w:t>
      </w:r>
      <w:r w:rsidR="00FC0B3C">
        <w:rPr>
          <w:rFonts w:cstheme="minorHAnsi"/>
          <w:szCs w:val="22"/>
        </w:rPr>
        <w:t>T</w:t>
      </w:r>
      <w:r w:rsidR="00FC0B3C" w:rsidRPr="00163A49">
        <w:t xml:space="preserve">he extent to which pupils are developing as curious investigators and competent communicators who are able to use increasingly complex and subject-specific vocabulary as they develop to frame questions and speak about what they have learned in </w:t>
      </w:r>
      <w:r w:rsidR="00897CAC">
        <w:t>r</w:t>
      </w:r>
      <w:r w:rsidR="00FC0B3C" w:rsidRPr="00163A49">
        <w:t xml:space="preserve">eligious </w:t>
      </w:r>
      <w:r w:rsidR="00897CAC">
        <w:t>e</w:t>
      </w:r>
      <w:r w:rsidR="00FC0B3C" w:rsidRPr="00163A49">
        <w:t>ducation</w:t>
      </w:r>
      <w:r w:rsidR="00897CAC">
        <w:t>.</w:t>
      </w:r>
    </w:p>
    <w:p w14:paraId="45FF1330" w14:textId="50524B3B" w:rsidR="00FC0B3C" w:rsidRDefault="007B5BAD" w:rsidP="00FC0B3C">
      <w:pPr>
        <w:spacing w:after="120"/>
        <w:jc w:val="left"/>
      </w:pPr>
      <w:r w:rsidRPr="007B5BAD">
        <w:rPr>
          <w:rFonts w:cstheme="minorHAnsi"/>
          <w:szCs w:val="22"/>
        </w:rPr>
        <w:t>RE1.6</w:t>
      </w:r>
      <w:r w:rsidR="00897CAC">
        <w:rPr>
          <w:rFonts w:cstheme="minorHAnsi"/>
          <w:szCs w:val="22"/>
        </w:rPr>
        <w:t>.</w:t>
      </w:r>
      <w:r w:rsidRPr="007B5BAD">
        <w:rPr>
          <w:rFonts w:cstheme="minorHAnsi"/>
          <w:szCs w:val="22"/>
        </w:rPr>
        <w:t xml:space="preserve"> </w:t>
      </w:r>
      <w:r w:rsidR="00897CAC">
        <w:t>T</w:t>
      </w:r>
      <w:r w:rsidR="00FC0B3C" w:rsidRPr="00163A49">
        <w:t>he extent to which pupils are developing as independent learners who are able to integrate what they have learned into their lives and express it in original and creative ways.</w:t>
      </w:r>
    </w:p>
    <w:p w14:paraId="41D1A7D8" w14:textId="08524179" w:rsidR="00FC0B3C" w:rsidRPr="00163A49" w:rsidRDefault="007B5BAD" w:rsidP="00FC0B3C">
      <w:pPr>
        <w:spacing w:after="120"/>
        <w:jc w:val="left"/>
      </w:pPr>
      <w:r w:rsidRPr="007B5BAD">
        <w:rPr>
          <w:rFonts w:cstheme="minorHAnsi"/>
          <w:szCs w:val="22"/>
        </w:rPr>
        <w:t>RE1.7</w:t>
      </w:r>
      <w:r w:rsidR="00897CAC">
        <w:rPr>
          <w:rFonts w:cstheme="minorHAnsi"/>
          <w:szCs w:val="22"/>
        </w:rPr>
        <w:t>.</w:t>
      </w:r>
      <w:r w:rsidRPr="007B5BAD">
        <w:rPr>
          <w:rFonts w:cstheme="minorHAnsi"/>
          <w:szCs w:val="22"/>
        </w:rPr>
        <w:t xml:space="preserve"> </w:t>
      </w:r>
      <w:bookmarkStart w:id="9" w:name="_Hlk81564320"/>
      <w:r w:rsidR="00FC0B3C">
        <w:t>The quality and variety of pupils’ work</w:t>
      </w:r>
      <w:r w:rsidR="00897CAC">
        <w:t>.</w:t>
      </w:r>
    </w:p>
    <w:bookmarkEnd w:id="9"/>
    <w:p w14:paraId="327C5E3E" w14:textId="56A66DC9" w:rsidR="00FC0B3C" w:rsidRDefault="007B5BAD" w:rsidP="00FC0B3C">
      <w:pPr>
        <w:spacing w:after="120"/>
        <w:jc w:val="left"/>
      </w:pPr>
      <w:r w:rsidRPr="007B5BAD">
        <w:rPr>
          <w:rFonts w:cstheme="minorHAnsi"/>
          <w:szCs w:val="22"/>
        </w:rPr>
        <w:t>RE1.8</w:t>
      </w:r>
      <w:r w:rsidR="00897CAC">
        <w:rPr>
          <w:rFonts w:cstheme="minorHAnsi"/>
          <w:szCs w:val="22"/>
        </w:rPr>
        <w:t>.</w:t>
      </w:r>
      <w:r w:rsidRPr="007B5BAD">
        <w:rPr>
          <w:rFonts w:cstheme="minorHAnsi"/>
          <w:szCs w:val="22"/>
        </w:rPr>
        <w:t xml:space="preserve"> </w:t>
      </w:r>
      <w:r w:rsidR="00897CAC">
        <w:t>T</w:t>
      </w:r>
      <w:r w:rsidR="00FC0B3C" w:rsidRPr="00163A49">
        <w:t>he extent to which pupils are engaged in lessons and</w:t>
      </w:r>
      <w:r w:rsidR="00FC0B3C">
        <w:t xml:space="preserve"> </w:t>
      </w:r>
      <w:r w:rsidR="00FC0B3C" w:rsidRPr="00163A49">
        <w:t>how committed they are to improving their own knowledge, understanding and skills</w:t>
      </w:r>
      <w:r w:rsidR="00897CAC">
        <w:t>.</w:t>
      </w:r>
    </w:p>
    <w:p w14:paraId="18B63D0B" w14:textId="49CEA604" w:rsidR="00FC0B3C" w:rsidRDefault="007B5BAD" w:rsidP="00FC0B3C">
      <w:pPr>
        <w:spacing w:after="120"/>
        <w:jc w:val="left"/>
      </w:pPr>
      <w:r w:rsidRPr="007B5BAD">
        <w:rPr>
          <w:rFonts w:cstheme="minorHAnsi"/>
          <w:szCs w:val="22"/>
        </w:rPr>
        <w:t>RE1.9</w:t>
      </w:r>
      <w:r w:rsidR="00897CAC">
        <w:rPr>
          <w:rFonts w:cstheme="minorHAnsi"/>
          <w:szCs w:val="22"/>
        </w:rPr>
        <w:t>.</w:t>
      </w:r>
      <w:r w:rsidRPr="007B5BAD">
        <w:rPr>
          <w:rFonts w:cstheme="minorHAnsi"/>
          <w:szCs w:val="22"/>
        </w:rPr>
        <w:t xml:space="preserve"> </w:t>
      </w:r>
      <w:r w:rsidR="00897CAC">
        <w:t>H</w:t>
      </w:r>
      <w:r w:rsidR="00FC0B3C" w:rsidRPr="00163A49">
        <w:t>ow well pupils enjoy their learning as shown by their interest, enthusiasm, and behaviour</w:t>
      </w:r>
      <w:r w:rsidR="00897CAC">
        <w:t>.</w:t>
      </w:r>
    </w:p>
    <w:p w14:paraId="30061CA7" w14:textId="17C3B3CF" w:rsidR="00FC0B3C" w:rsidRDefault="00FC0B3C" w:rsidP="00FC0B3C">
      <w:pPr>
        <w:spacing w:after="120"/>
        <w:jc w:val="left"/>
      </w:pPr>
      <w:r>
        <w:t>RE1.10</w:t>
      </w:r>
      <w:r w:rsidR="00897CAC">
        <w:t>.</w:t>
      </w:r>
      <w:r>
        <w:t xml:space="preserve"> </w:t>
      </w:r>
      <w:r w:rsidR="00897CAC">
        <w:t>H</w:t>
      </w:r>
      <w:r w:rsidRPr="00163A49">
        <w:t>ow skilled pupils are in assessing their own learning and taking the next steps in learning</w:t>
      </w:r>
      <w:r w:rsidR="00897CAC">
        <w:t>.</w:t>
      </w:r>
    </w:p>
    <w:p w14:paraId="3B5A52EE" w14:textId="239BF048" w:rsidR="00FC0B3C" w:rsidRPr="00FC0B3C" w:rsidRDefault="00FC0B3C" w:rsidP="00FC0B3C">
      <w:pPr>
        <w:spacing w:after="120"/>
        <w:jc w:val="left"/>
        <w:rPr>
          <w:rFonts w:cstheme="minorHAnsi"/>
          <w:szCs w:val="22"/>
        </w:rPr>
      </w:pPr>
      <w:r>
        <w:t>RE1.11</w:t>
      </w:r>
      <w:r w:rsidR="00897CAC">
        <w:t>.</w:t>
      </w:r>
      <w:r>
        <w:t xml:space="preserve"> </w:t>
      </w:r>
      <w:r w:rsidR="00897CAC">
        <w:t>H</w:t>
      </w:r>
      <w:r w:rsidRPr="00163A49">
        <w:t xml:space="preserve">ow good pupil attainment in </w:t>
      </w:r>
      <w:r w:rsidR="00897CAC">
        <w:t>r</w:t>
      </w:r>
      <w:r w:rsidRPr="00163A49">
        <w:t xml:space="preserve">eligious </w:t>
      </w:r>
      <w:r w:rsidR="00897CAC">
        <w:t>e</w:t>
      </w:r>
      <w:r w:rsidRPr="00163A49">
        <w:t>ducation is when compared against relevant diocesan or national benchmarks</w:t>
      </w:r>
      <w:r w:rsidR="00897CAC">
        <w:t>.</w:t>
      </w:r>
    </w:p>
    <w:p w14:paraId="27383385" w14:textId="2250997A" w:rsidR="007B5BAD" w:rsidRDefault="007B5BAD" w:rsidP="00FC0B3C">
      <w:pPr>
        <w:spacing w:after="120"/>
        <w:jc w:val="left"/>
      </w:pPr>
    </w:p>
    <w:tbl>
      <w:tblPr>
        <w:tblStyle w:val="TableGrid"/>
        <w:tblW w:w="9242" w:type="dxa"/>
        <w:tblLook w:val="04A0" w:firstRow="1" w:lastRow="0" w:firstColumn="1" w:lastColumn="0" w:noHBand="0" w:noVBand="1"/>
      </w:tblPr>
      <w:tblGrid>
        <w:gridCol w:w="9242"/>
      </w:tblGrid>
      <w:tr w:rsidR="005F0CC8" w:rsidRPr="005F0CC8" w14:paraId="438D679B" w14:textId="77777777" w:rsidTr="007B5BAD">
        <w:trPr>
          <w:trHeight w:val="2594"/>
        </w:trPr>
        <w:tc>
          <w:tcPr>
            <w:tcW w:w="9242" w:type="dxa"/>
          </w:tcPr>
          <w:p w14:paraId="38DDC460" w14:textId="77777777" w:rsidR="00AC323A" w:rsidRPr="00FB6BD2" w:rsidRDefault="00AC323A" w:rsidP="00AC323A">
            <w:pPr>
              <w:rPr>
                <w:lang w:val="en-US"/>
              </w:rPr>
            </w:pPr>
            <w:r>
              <w:rPr>
                <w:lang w:val="en-US"/>
              </w:rPr>
              <w:t>What is the impact of the actions you have taken?</w:t>
            </w:r>
          </w:p>
          <w:p w14:paraId="247BFC5E" w14:textId="77777777" w:rsidR="005F0CC8" w:rsidRPr="005F0CC8" w:rsidRDefault="005F0CC8" w:rsidP="00815507">
            <w:pPr>
              <w:spacing w:after="200" w:line="276" w:lineRule="auto"/>
              <w:rPr>
                <w:szCs w:val="22"/>
                <w:lang w:val="en-US"/>
              </w:rPr>
            </w:pPr>
          </w:p>
        </w:tc>
      </w:tr>
      <w:tr w:rsidR="005F0CC8" w:rsidRPr="005F0CC8" w14:paraId="50A6B113" w14:textId="77777777" w:rsidTr="007B5BAD">
        <w:trPr>
          <w:trHeight w:val="2689"/>
        </w:trPr>
        <w:tc>
          <w:tcPr>
            <w:tcW w:w="9242" w:type="dxa"/>
          </w:tcPr>
          <w:p w14:paraId="22CC8DC3" w14:textId="77777777" w:rsidR="005F0CC8" w:rsidRPr="005F0CC8" w:rsidRDefault="005F0CC8" w:rsidP="007B5BAD">
            <w:pPr>
              <w:rPr>
                <w:szCs w:val="22"/>
                <w:lang w:val="en-US"/>
              </w:rPr>
            </w:pPr>
            <w:r w:rsidRPr="005F0CC8">
              <w:rPr>
                <w:szCs w:val="22"/>
                <w:lang w:val="en-US"/>
              </w:rPr>
              <w:t>What could be improved?</w:t>
            </w:r>
          </w:p>
          <w:p w14:paraId="1C672D43" w14:textId="77777777" w:rsidR="005F0CC8" w:rsidRPr="005F0CC8" w:rsidRDefault="005F0CC8" w:rsidP="007B5BAD">
            <w:pPr>
              <w:rPr>
                <w:szCs w:val="22"/>
                <w:lang w:val="en-US"/>
              </w:rPr>
            </w:pPr>
          </w:p>
          <w:p w14:paraId="3D401864" w14:textId="77777777" w:rsidR="005F0CC8" w:rsidRPr="005F0CC8" w:rsidRDefault="005F0CC8" w:rsidP="007B5BAD">
            <w:pPr>
              <w:rPr>
                <w:szCs w:val="22"/>
                <w:lang w:val="en-US"/>
              </w:rPr>
            </w:pPr>
          </w:p>
          <w:p w14:paraId="5EF47EE1" w14:textId="77777777" w:rsidR="005F0CC8" w:rsidRPr="005F0CC8" w:rsidRDefault="005F0CC8" w:rsidP="007B5BAD">
            <w:pPr>
              <w:rPr>
                <w:szCs w:val="22"/>
                <w:lang w:val="en-US"/>
              </w:rPr>
            </w:pPr>
          </w:p>
          <w:p w14:paraId="64B473AC" w14:textId="77777777" w:rsidR="005F0CC8" w:rsidRPr="005F0CC8" w:rsidRDefault="005F0CC8" w:rsidP="007B5BAD">
            <w:pPr>
              <w:rPr>
                <w:szCs w:val="22"/>
                <w:lang w:val="en-US"/>
              </w:rPr>
            </w:pPr>
          </w:p>
          <w:p w14:paraId="79C689F0" w14:textId="77777777" w:rsidR="005F0CC8" w:rsidRPr="005F0CC8" w:rsidRDefault="005F0CC8" w:rsidP="00815507">
            <w:pPr>
              <w:spacing w:after="200" w:line="276" w:lineRule="auto"/>
              <w:rPr>
                <w:szCs w:val="22"/>
                <w:lang w:val="en-US"/>
              </w:rPr>
            </w:pPr>
          </w:p>
        </w:tc>
      </w:tr>
    </w:tbl>
    <w:tbl>
      <w:tblPr>
        <w:tblStyle w:val="TableGrid"/>
        <w:tblpPr w:leftFromText="180" w:rightFromText="180" w:vertAnchor="text" w:horzAnchor="margin" w:tblpY="-1248"/>
        <w:tblW w:w="9510" w:type="dxa"/>
        <w:tblCellSpacing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3"/>
        <w:gridCol w:w="907"/>
      </w:tblGrid>
      <w:tr w:rsidR="005F0CC8" w:rsidRPr="004F1592" w14:paraId="35B856B6" w14:textId="77777777" w:rsidTr="007B5BAD">
        <w:trPr>
          <w:gridAfter w:val="1"/>
          <w:wAfter w:w="739" w:type="dxa"/>
          <w:trHeight w:val="1306"/>
          <w:tblCellSpacing w:w="56" w:type="dxa"/>
        </w:trPr>
        <w:tc>
          <w:tcPr>
            <w:tcW w:w="8435" w:type="dxa"/>
            <w:vAlign w:val="center"/>
          </w:tcPr>
          <w:p w14:paraId="25E40D88" w14:textId="77777777" w:rsidR="007B5BAD" w:rsidRDefault="007B5BAD" w:rsidP="00732A8B">
            <w:pPr>
              <w:pStyle w:val="Heading2"/>
              <w:spacing w:before="0"/>
              <w:outlineLvl w:val="1"/>
              <w:rPr>
                <w:sz w:val="24"/>
                <w:szCs w:val="24"/>
              </w:rPr>
            </w:pPr>
          </w:p>
          <w:p w14:paraId="38E7D5E6" w14:textId="77777777" w:rsidR="00732A8B" w:rsidRDefault="00732A8B" w:rsidP="00732A8B">
            <w:pPr>
              <w:rPr>
                <w:lang w:val="en-US"/>
              </w:rPr>
            </w:pPr>
          </w:p>
          <w:p w14:paraId="3105BAF0" w14:textId="77777777" w:rsidR="00732A8B" w:rsidRDefault="00732A8B" w:rsidP="00732A8B">
            <w:pPr>
              <w:rPr>
                <w:lang w:val="en-US"/>
              </w:rPr>
            </w:pPr>
          </w:p>
          <w:p w14:paraId="43E14F9F" w14:textId="6B8FB683" w:rsidR="005F0CC8" w:rsidRPr="00FD053C" w:rsidRDefault="005F0CC8" w:rsidP="00732A8B">
            <w:pPr>
              <w:pStyle w:val="Heading2"/>
              <w:spacing w:before="0"/>
              <w:outlineLvl w:val="1"/>
            </w:pPr>
            <w:r>
              <w:t xml:space="preserve">Religious </w:t>
            </w:r>
            <w:r w:rsidR="004E0DF0">
              <w:t>e</w:t>
            </w:r>
            <w:r>
              <w:t>ducation</w:t>
            </w:r>
          </w:p>
        </w:tc>
      </w:tr>
      <w:tr w:rsidR="005F0CC8" w:rsidRPr="004F1592" w14:paraId="11D413EC" w14:textId="77777777" w:rsidTr="005F0CC8">
        <w:trPr>
          <w:trHeight w:val="680"/>
          <w:tblCellSpacing w:w="56" w:type="dxa"/>
        </w:trPr>
        <w:tc>
          <w:tcPr>
            <w:tcW w:w="8435" w:type="dxa"/>
            <w:vAlign w:val="center"/>
          </w:tcPr>
          <w:p w14:paraId="7BE356AF" w14:textId="2C825726" w:rsidR="005F0CC8" w:rsidRPr="00530FF4" w:rsidRDefault="005F0CC8" w:rsidP="005F0CC8">
            <w:pPr>
              <w:jc w:val="left"/>
              <w:rPr>
                <w:rFonts w:cstheme="minorHAnsi"/>
                <w:b/>
                <w:bCs/>
                <w:sz w:val="28"/>
                <w:szCs w:val="28"/>
              </w:rPr>
            </w:pPr>
            <w:r w:rsidRPr="00FD053C">
              <w:rPr>
                <w:rFonts w:cstheme="minorHAnsi"/>
                <w:b/>
                <w:bCs/>
                <w:sz w:val="28"/>
                <w:szCs w:val="28"/>
              </w:rPr>
              <w:t xml:space="preserve">Provision: the quality of teaching, learning and assessment in </w:t>
            </w:r>
            <w:r w:rsidR="004E0DF0">
              <w:rPr>
                <w:rFonts w:cstheme="minorHAnsi"/>
                <w:b/>
                <w:bCs/>
                <w:sz w:val="28"/>
                <w:szCs w:val="28"/>
              </w:rPr>
              <w:t>r</w:t>
            </w:r>
            <w:r w:rsidRPr="00FD053C">
              <w:rPr>
                <w:rFonts w:cstheme="minorHAnsi"/>
                <w:b/>
                <w:bCs/>
                <w:sz w:val="28"/>
                <w:szCs w:val="28"/>
              </w:rPr>
              <w:t xml:space="preserve">eligious </w:t>
            </w:r>
            <w:r w:rsidR="004E0DF0">
              <w:rPr>
                <w:rFonts w:cstheme="minorHAnsi"/>
                <w:b/>
                <w:bCs/>
                <w:sz w:val="28"/>
                <w:szCs w:val="28"/>
              </w:rPr>
              <w:t>e</w:t>
            </w:r>
            <w:r w:rsidRPr="00FD053C">
              <w:rPr>
                <w:rFonts w:cstheme="minorHAnsi"/>
                <w:b/>
                <w:bCs/>
                <w:sz w:val="28"/>
                <w:szCs w:val="28"/>
              </w:rPr>
              <w:t>ducation</w:t>
            </w:r>
          </w:p>
        </w:tc>
        <w:tc>
          <w:tcPr>
            <w:tcW w:w="739"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5B817E38" w14:textId="77777777" w:rsidR="005F0CC8" w:rsidRPr="004F1592" w:rsidRDefault="005F0CC8" w:rsidP="005F0CC8">
            <w:pPr>
              <w:spacing w:line="276" w:lineRule="auto"/>
              <w:jc w:val="center"/>
              <w:rPr>
                <w:rFonts w:cstheme="minorHAnsi"/>
                <w:b/>
              </w:rPr>
            </w:pPr>
          </w:p>
        </w:tc>
      </w:tr>
    </w:tbl>
    <w:p w14:paraId="100CF597" w14:textId="77777777" w:rsidR="002971EC" w:rsidRPr="004F1592" w:rsidRDefault="002971EC" w:rsidP="002971EC">
      <w:pPr>
        <w:rPr>
          <w:rFonts w:cstheme="minorHAnsi"/>
        </w:rPr>
      </w:pPr>
    </w:p>
    <w:p w14:paraId="5C3665D0" w14:textId="28EC9187" w:rsidR="00732A8B" w:rsidRPr="00732A8B" w:rsidRDefault="00732A8B" w:rsidP="00732A8B">
      <w:pPr>
        <w:spacing w:after="120"/>
        <w:jc w:val="left"/>
        <w:rPr>
          <w:rFonts w:cstheme="minorHAnsi"/>
          <w:szCs w:val="22"/>
        </w:rPr>
      </w:pPr>
      <w:r w:rsidRPr="00732A8B">
        <w:rPr>
          <w:rFonts w:cstheme="minorHAnsi"/>
          <w:szCs w:val="22"/>
        </w:rPr>
        <w:t>RE2.1</w:t>
      </w:r>
      <w:r w:rsidR="004E0DF0">
        <w:rPr>
          <w:rFonts w:cstheme="minorHAnsi"/>
          <w:szCs w:val="22"/>
        </w:rPr>
        <w:t>.</w:t>
      </w:r>
      <w:r w:rsidRPr="00732A8B">
        <w:rPr>
          <w:rFonts w:cstheme="minorHAnsi"/>
          <w:szCs w:val="22"/>
        </w:rPr>
        <w:t xml:space="preserve"> The depth of teacher subject and pedagogical expertise and how well teachers ensure this expertise is constantly sustained and nurtured</w:t>
      </w:r>
      <w:r w:rsidR="004E0DF0">
        <w:rPr>
          <w:rFonts w:cstheme="minorHAnsi"/>
          <w:szCs w:val="22"/>
        </w:rPr>
        <w:t>.</w:t>
      </w:r>
    </w:p>
    <w:p w14:paraId="2DECD31A" w14:textId="42CD045D" w:rsidR="00732A8B" w:rsidRPr="00732A8B" w:rsidRDefault="00732A8B" w:rsidP="00732A8B">
      <w:pPr>
        <w:spacing w:after="120"/>
        <w:jc w:val="left"/>
        <w:rPr>
          <w:rFonts w:cstheme="minorHAnsi"/>
          <w:szCs w:val="22"/>
        </w:rPr>
      </w:pPr>
      <w:r w:rsidRPr="00732A8B">
        <w:rPr>
          <w:rFonts w:cstheme="minorHAnsi"/>
          <w:szCs w:val="22"/>
        </w:rPr>
        <w:t xml:space="preserve">RE2.2 The extent to which teachers’ expertise and commitment to </w:t>
      </w:r>
      <w:r w:rsidR="004E0DF0">
        <w:rPr>
          <w:rFonts w:cstheme="minorHAnsi"/>
          <w:szCs w:val="22"/>
        </w:rPr>
        <w:t>r</w:t>
      </w:r>
      <w:r w:rsidRPr="00732A8B">
        <w:rPr>
          <w:rFonts w:cstheme="minorHAnsi"/>
          <w:szCs w:val="22"/>
        </w:rPr>
        <w:t xml:space="preserve">eligious </w:t>
      </w:r>
      <w:r w:rsidR="004E0DF0">
        <w:rPr>
          <w:rFonts w:cstheme="minorHAnsi"/>
          <w:szCs w:val="22"/>
        </w:rPr>
        <w:t>e</w:t>
      </w:r>
      <w:r w:rsidRPr="00732A8B">
        <w:rPr>
          <w:rFonts w:cstheme="minorHAnsi"/>
          <w:szCs w:val="22"/>
        </w:rPr>
        <w:t>ducation inspires pupils and builds their knowledge, understanding and skills</w:t>
      </w:r>
      <w:r w:rsidR="004E0DF0">
        <w:rPr>
          <w:rFonts w:cstheme="minorHAnsi"/>
          <w:szCs w:val="22"/>
        </w:rPr>
        <w:t>.</w:t>
      </w:r>
    </w:p>
    <w:p w14:paraId="716B4D8E" w14:textId="30CC84D5" w:rsidR="00732A8B" w:rsidRPr="00732A8B" w:rsidRDefault="00732A8B" w:rsidP="00732A8B">
      <w:pPr>
        <w:spacing w:after="120"/>
        <w:jc w:val="left"/>
        <w:rPr>
          <w:rFonts w:cstheme="minorHAnsi"/>
          <w:szCs w:val="22"/>
        </w:rPr>
      </w:pPr>
      <w:r w:rsidRPr="00732A8B">
        <w:rPr>
          <w:rFonts w:cstheme="minorHAnsi"/>
          <w:szCs w:val="22"/>
        </w:rPr>
        <w:t>RE2.3</w:t>
      </w:r>
      <w:r w:rsidR="004E0DF0">
        <w:rPr>
          <w:rFonts w:cstheme="minorHAnsi"/>
          <w:szCs w:val="22"/>
        </w:rPr>
        <w:t>.</w:t>
      </w:r>
      <w:r w:rsidRPr="00732A8B">
        <w:rPr>
          <w:rFonts w:cstheme="minorHAnsi"/>
          <w:szCs w:val="22"/>
        </w:rPr>
        <w:t xml:space="preserve"> The extent to which lesson planning is linked to a current assessment of pupils’ prior learning and is differentiated, so that it consolidates, builds and extends learning for all pupils</w:t>
      </w:r>
      <w:r w:rsidR="004E0DF0">
        <w:rPr>
          <w:rFonts w:cstheme="minorHAnsi"/>
          <w:szCs w:val="22"/>
        </w:rPr>
        <w:t>.</w:t>
      </w:r>
    </w:p>
    <w:p w14:paraId="3C8B3ADF" w14:textId="14984645" w:rsidR="00732A8B" w:rsidRPr="00732A8B" w:rsidRDefault="00732A8B" w:rsidP="00732A8B">
      <w:pPr>
        <w:spacing w:after="120"/>
        <w:jc w:val="left"/>
        <w:rPr>
          <w:rFonts w:cstheme="minorHAnsi"/>
          <w:szCs w:val="22"/>
        </w:rPr>
      </w:pPr>
      <w:r w:rsidRPr="00732A8B">
        <w:rPr>
          <w:rFonts w:cstheme="minorHAnsi"/>
          <w:szCs w:val="22"/>
        </w:rPr>
        <w:t>RE2.4</w:t>
      </w:r>
      <w:r w:rsidR="004E0DF0">
        <w:rPr>
          <w:rFonts w:cstheme="minorHAnsi"/>
          <w:szCs w:val="22"/>
        </w:rPr>
        <w:t>.</w:t>
      </w:r>
      <w:r w:rsidRPr="00732A8B">
        <w:rPr>
          <w:rFonts w:cstheme="minorHAnsi"/>
          <w:szCs w:val="22"/>
        </w:rPr>
        <w:t xml:space="preserve"> How effectively questioning is used in lessons to identify prior learning, to deepen understanding and to assess new learning and how well teachers respond to the gaps in knowledge, understanding and skills revealed by incisive questioning</w:t>
      </w:r>
      <w:r w:rsidR="004E0DF0">
        <w:rPr>
          <w:rFonts w:cstheme="minorHAnsi"/>
          <w:szCs w:val="22"/>
        </w:rPr>
        <w:t>.</w:t>
      </w:r>
    </w:p>
    <w:p w14:paraId="445E4145" w14:textId="518FCC2A" w:rsidR="00732A8B" w:rsidRPr="00732A8B" w:rsidRDefault="00732A8B" w:rsidP="00732A8B">
      <w:pPr>
        <w:spacing w:after="120"/>
        <w:jc w:val="left"/>
        <w:rPr>
          <w:rFonts w:cstheme="minorHAnsi"/>
          <w:szCs w:val="22"/>
        </w:rPr>
      </w:pPr>
      <w:r w:rsidRPr="00732A8B">
        <w:rPr>
          <w:rFonts w:cstheme="minorHAnsi"/>
          <w:szCs w:val="22"/>
        </w:rPr>
        <w:t>RE2.5</w:t>
      </w:r>
      <w:r w:rsidR="004E0DF0">
        <w:rPr>
          <w:rFonts w:cstheme="minorHAnsi"/>
          <w:szCs w:val="22"/>
        </w:rPr>
        <w:t>.</w:t>
      </w:r>
      <w:r w:rsidRPr="00732A8B">
        <w:rPr>
          <w:rFonts w:cstheme="minorHAnsi"/>
          <w:szCs w:val="22"/>
        </w:rPr>
        <w:t xml:space="preserve"> How effectively feedback ensures that pupils know how well they are doing and what they need to do to improve, including how well teachers use appropriate praise for effort to motivate pupils in their learning</w:t>
      </w:r>
      <w:r w:rsidR="004E0DF0">
        <w:rPr>
          <w:rFonts w:cstheme="minorHAnsi"/>
          <w:szCs w:val="22"/>
        </w:rPr>
        <w:t>.</w:t>
      </w:r>
    </w:p>
    <w:p w14:paraId="6EFAE01C" w14:textId="2DCBD352" w:rsidR="00732A8B" w:rsidRPr="00732A8B" w:rsidRDefault="00732A8B" w:rsidP="00732A8B">
      <w:pPr>
        <w:spacing w:after="120"/>
        <w:jc w:val="left"/>
        <w:rPr>
          <w:rFonts w:cstheme="minorHAnsi"/>
          <w:szCs w:val="22"/>
        </w:rPr>
      </w:pPr>
      <w:r w:rsidRPr="00732A8B">
        <w:rPr>
          <w:rFonts w:cstheme="minorHAnsi"/>
          <w:szCs w:val="22"/>
        </w:rPr>
        <w:t>RE2.6</w:t>
      </w:r>
      <w:r w:rsidR="004E0DF0">
        <w:rPr>
          <w:rFonts w:cstheme="minorHAnsi"/>
          <w:szCs w:val="22"/>
        </w:rPr>
        <w:t>.</w:t>
      </w:r>
      <w:r w:rsidRPr="00732A8B">
        <w:rPr>
          <w:rFonts w:cstheme="minorHAnsi"/>
          <w:szCs w:val="22"/>
        </w:rPr>
        <w:t xml:space="preserve"> How well teachers understand the contributions </w:t>
      </w:r>
      <w:r w:rsidR="004E0DF0">
        <w:rPr>
          <w:rFonts w:cstheme="minorHAnsi"/>
          <w:szCs w:val="22"/>
        </w:rPr>
        <w:t>r</w:t>
      </w:r>
      <w:r w:rsidRPr="00732A8B">
        <w:rPr>
          <w:rFonts w:cstheme="minorHAnsi"/>
          <w:szCs w:val="22"/>
        </w:rPr>
        <w:t xml:space="preserve">eligious </w:t>
      </w:r>
      <w:r w:rsidR="004E0DF0">
        <w:rPr>
          <w:rFonts w:cstheme="minorHAnsi"/>
          <w:szCs w:val="22"/>
        </w:rPr>
        <w:t>e</w:t>
      </w:r>
      <w:r w:rsidRPr="00732A8B">
        <w:rPr>
          <w:rFonts w:cstheme="minorHAnsi"/>
          <w:szCs w:val="22"/>
        </w:rPr>
        <w:t>ducation makes to moral and spiritual development and the amount and quality of time set aside to allow for personal and spiritual reflection in the classroom</w:t>
      </w:r>
      <w:r w:rsidR="004E0DF0">
        <w:rPr>
          <w:rFonts w:cstheme="minorHAnsi"/>
          <w:szCs w:val="22"/>
        </w:rPr>
        <w:t>.</w:t>
      </w:r>
    </w:p>
    <w:p w14:paraId="29748F87" w14:textId="6478E96E" w:rsidR="00837143" w:rsidRDefault="00732A8B" w:rsidP="00732A8B">
      <w:pPr>
        <w:rPr>
          <w:rFonts w:cstheme="minorHAnsi"/>
          <w:smallCaps/>
          <w:spacing w:val="5"/>
          <w:sz w:val="32"/>
          <w:szCs w:val="32"/>
        </w:rPr>
      </w:pPr>
      <w:r w:rsidRPr="00732A8B">
        <w:rPr>
          <w:rFonts w:eastAsiaTheme="minorHAnsi" w:cstheme="minorHAnsi"/>
          <w:szCs w:val="22"/>
        </w:rPr>
        <w:t>RE2.7</w:t>
      </w:r>
      <w:r w:rsidR="004E0DF0">
        <w:rPr>
          <w:rFonts w:eastAsiaTheme="minorHAnsi" w:cstheme="minorHAnsi"/>
          <w:szCs w:val="22"/>
        </w:rPr>
        <w:t>.</w:t>
      </w:r>
      <w:r w:rsidRPr="00732A8B">
        <w:rPr>
          <w:rFonts w:eastAsiaTheme="minorHAnsi" w:cstheme="minorHAnsi"/>
          <w:szCs w:val="22"/>
        </w:rPr>
        <w:t xml:space="preserve"> How good teachers are at creating, selecting, adapting and utilising resources to produce high quality learning experiences for all pupils, including how well they make use of the support provided by other adults</w:t>
      </w:r>
      <w:r w:rsidR="004E0DF0">
        <w:rPr>
          <w:rFonts w:eastAsiaTheme="minorHAnsi" w:cstheme="minorHAnsi"/>
          <w:szCs w:val="22"/>
        </w:rPr>
        <w:t>.</w:t>
      </w:r>
    </w:p>
    <w:p w14:paraId="77B30388" w14:textId="77777777" w:rsidR="00732A8B" w:rsidRDefault="00732A8B" w:rsidP="002971EC">
      <w:pPr>
        <w:rPr>
          <w:rFonts w:cstheme="minorHAnsi"/>
          <w:smallCaps/>
          <w:spacing w:val="5"/>
          <w:sz w:val="32"/>
          <w:szCs w:val="32"/>
        </w:rPr>
      </w:pPr>
    </w:p>
    <w:tbl>
      <w:tblPr>
        <w:tblStyle w:val="TableGrid"/>
        <w:tblW w:w="0" w:type="auto"/>
        <w:tblLook w:val="04A0" w:firstRow="1" w:lastRow="0" w:firstColumn="1" w:lastColumn="0" w:noHBand="0" w:noVBand="1"/>
      </w:tblPr>
      <w:tblGrid>
        <w:gridCol w:w="9016"/>
      </w:tblGrid>
      <w:tr w:rsidR="005F0CC8" w14:paraId="0C81637C" w14:textId="77777777" w:rsidTr="00815507">
        <w:tc>
          <w:tcPr>
            <w:tcW w:w="9242" w:type="dxa"/>
          </w:tcPr>
          <w:p w14:paraId="1AA5AB28" w14:textId="77777777" w:rsidR="00AC323A" w:rsidRPr="00FB6BD2" w:rsidRDefault="00AC323A" w:rsidP="00AC323A">
            <w:pPr>
              <w:rPr>
                <w:lang w:val="en-US"/>
              </w:rPr>
            </w:pPr>
            <w:r>
              <w:rPr>
                <w:lang w:val="en-US"/>
              </w:rPr>
              <w:t>What is the impact of the actions you have taken?</w:t>
            </w:r>
          </w:p>
          <w:p w14:paraId="4DE199A9" w14:textId="77777777" w:rsidR="005F0CC8" w:rsidRDefault="005F0CC8" w:rsidP="00815507">
            <w:pPr>
              <w:spacing w:after="200" w:line="276" w:lineRule="auto"/>
              <w:rPr>
                <w:lang w:val="en-US"/>
              </w:rPr>
            </w:pPr>
          </w:p>
          <w:p w14:paraId="62D0C740" w14:textId="77777777" w:rsidR="005F0CC8" w:rsidRDefault="005F0CC8" w:rsidP="00815507">
            <w:pPr>
              <w:spacing w:after="200" w:line="276" w:lineRule="auto"/>
              <w:rPr>
                <w:lang w:val="en-US"/>
              </w:rPr>
            </w:pPr>
          </w:p>
          <w:p w14:paraId="7E78E0CD" w14:textId="77777777" w:rsidR="005F0CC8" w:rsidRDefault="005F0CC8" w:rsidP="00815507">
            <w:pPr>
              <w:spacing w:after="200" w:line="276" w:lineRule="auto"/>
              <w:rPr>
                <w:lang w:val="en-US"/>
              </w:rPr>
            </w:pPr>
          </w:p>
          <w:p w14:paraId="7E5510A7" w14:textId="77777777" w:rsidR="005F0CC8" w:rsidRDefault="005F0CC8" w:rsidP="00815507">
            <w:pPr>
              <w:spacing w:after="200" w:line="276" w:lineRule="auto"/>
              <w:rPr>
                <w:lang w:val="en-US"/>
              </w:rPr>
            </w:pPr>
          </w:p>
          <w:p w14:paraId="206CE45C" w14:textId="77777777" w:rsidR="005F0CC8" w:rsidRDefault="005F0CC8" w:rsidP="00815507">
            <w:pPr>
              <w:spacing w:after="200" w:line="276" w:lineRule="auto"/>
              <w:rPr>
                <w:lang w:val="en-US"/>
              </w:rPr>
            </w:pPr>
          </w:p>
        </w:tc>
      </w:tr>
      <w:tr w:rsidR="005F0CC8" w14:paraId="01C6F504" w14:textId="77777777" w:rsidTr="00732A8B">
        <w:trPr>
          <w:trHeight w:val="3146"/>
        </w:trPr>
        <w:tc>
          <w:tcPr>
            <w:tcW w:w="9242" w:type="dxa"/>
          </w:tcPr>
          <w:p w14:paraId="5AD23927" w14:textId="77777777" w:rsidR="005F0CC8" w:rsidRDefault="005F0CC8" w:rsidP="00815507">
            <w:pPr>
              <w:spacing w:after="200" w:line="276" w:lineRule="auto"/>
              <w:rPr>
                <w:lang w:val="en-US"/>
              </w:rPr>
            </w:pPr>
            <w:r>
              <w:rPr>
                <w:lang w:val="en-US"/>
              </w:rPr>
              <w:t>What could be improved?</w:t>
            </w:r>
          </w:p>
          <w:p w14:paraId="4DE77458" w14:textId="77777777" w:rsidR="005F0CC8" w:rsidRDefault="005F0CC8" w:rsidP="00815507">
            <w:pPr>
              <w:spacing w:after="200" w:line="276" w:lineRule="auto"/>
              <w:rPr>
                <w:lang w:val="en-US"/>
              </w:rPr>
            </w:pPr>
          </w:p>
          <w:p w14:paraId="43673261" w14:textId="77777777" w:rsidR="005F0CC8" w:rsidRDefault="005F0CC8" w:rsidP="00815507">
            <w:pPr>
              <w:spacing w:after="200" w:line="276" w:lineRule="auto"/>
              <w:rPr>
                <w:lang w:val="en-US"/>
              </w:rPr>
            </w:pPr>
          </w:p>
          <w:p w14:paraId="690487FB" w14:textId="77777777" w:rsidR="005F0CC8" w:rsidRDefault="005F0CC8" w:rsidP="00815507">
            <w:pPr>
              <w:spacing w:after="200" w:line="276" w:lineRule="auto"/>
              <w:rPr>
                <w:lang w:val="en-US"/>
              </w:rPr>
            </w:pPr>
          </w:p>
          <w:p w14:paraId="6DE192BB" w14:textId="77777777" w:rsidR="005F0CC8" w:rsidRDefault="005F0CC8" w:rsidP="00815507">
            <w:pPr>
              <w:spacing w:after="200" w:line="276" w:lineRule="auto"/>
              <w:rPr>
                <w:lang w:val="en-US"/>
              </w:rPr>
            </w:pPr>
          </w:p>
        </w:tc>
      </w:tr>
    </w:tbl>
    <w:tbl>
      <w:tblPr>
        <w:tblStyle w:val="TableGrid"/>
        <w:tblpPr w:leftFromText="180" w:rightFromText="180" w:vertAnchor="text" w:horzAnchor="margin" w:tblpY="-164"/>
        <w:tblW w:w="9540" w:type="dxa"/>
        <w:tblCellSpacing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gridCol w:w="910"/>
      </w:tblGrid>
      <w:tr w:rsidR="00CF329C" w:rsidRPr="004F1592" w14:paraId="7B9832CE" w14:textId="77777777" w:rsidTr="00815507">
        <w:trPr>
          <w:gridAfter w:val="1"/>
          <w:wAfter w:w="742" w:type="dxa"/>
          <w:trHeight w:val="468"/>
          <w:tblCellSpacing w:w="56" w:type="dxa"/>
        </w:trPr>
        <w:tc>
          <w:tcPr>
            <w:tcW w:w="8462" w:type="dxa"/>
            <w:vAlign w:val="center"/>
          </w:tcPr>
          <w:p w14:paraId="48B24F47" w14:textId="1273BD33" w:rsidR="00CF329C" w:rsidRPr="00530FF4" w:rsidRDefault="00CF329C" w:rsidP="00815507">
            <w:pPr>
              <w:pStyle w:val="Heading2"/>
              <w:spacing w:before="0"/>
              <w:outlineLvl w:val="1"/>
            </w:pPr>
            <w:r>
              <w:lastRenderedPageBreak/>
              <w:t xml:space="preserve">Religious </w:t>
            </w:r>
            <w:r w:rsidR="004E0DF0">
              <w:t>e</w:t>
            </w:r>
            <w:r>
              <w:t>ducation</w:t>
            </w:r>
          </w:p>
        </w:tc>
      </w:tr>
      <w:tr w:rsidR="00CF329C" w:rsidRPr="004F1592" w14:paraId="71C690D1" w14:textId="77777777" w:rsidTr="00815507">
        <w:trPr>
          <w:trHeight w:val="518"/>
          <w:tblCellSpacing w:w="56" w:type="dxa"/>
        </w:trPr>
        <w:tc>
          <w:tcPr>
            <w:tcW w:w="8462" w:type="dxa"/>
            <w:vAlign w:val="center"/>
          </w:tcPr>
          <w:p w14:paraId="18E1FBC7" w14:textId="4E2A7E58" w:rsidR="00CF329C" w:rsidRPr="00530FF4" w:rsidRDefault="00CF329C" w:rsidP="00815507">
            <w:pPr>
              <w:jc w:val="left"/>
              <w:rPr>
                <w:rFonts w:cstheme="minorHAnsi"/>
                <w:b/>
                <w:bCs/>
                <w:sz w:val="28"/>
                <w:szCs w:val="28"/>
              </w:rPr>
            </w:pPr>
            <w:r w:rsidRPr="00837143">
              <w:rPr>
                <w:rFonts w:cstheme="minorHAnsi"/>
                <w:b/>
                <w:bCs/>
                <w:sz w:val="28"/>
                <w:szCs w:val="28"/>
              </w:rPr>
              <w:t xml:space="preserve">Leadership: how well leaders and governors promote, monitor and evaluate the provision for </w:t>
            </w:r>
            <w:r w:rsidR="004E0DF0">
              <w:rPr>
                <w:rFonts w:cstheme="minorHAnsi"/>
                <w:b/>
                <w:bCs/>
                <w:sz w:val="28"/>
                <w:szCs w:val="28"/>
              </w:rPr>
              <w:t>r</w:t>
            </w:r>
            <w:r w:rsidRPr="00837143">
              <w:rPr>
                <w:rFonts w:cstheme="minorHAnsi"/>
                <w:b/>
                <w:bCs/>
                <w:sz w:val="28"/>
                <w:szCs w:val="28"/>
              </w:rPr>
              <w:t xml:space="preserve">eligious </w:t>
            </w:r>
            <w:r w:rsidR="004E0DF0">
              <w:rPr>
                <w:rFonts w:cstheme="minorHAnsi"/>
                <w:b/>
                <w:bCs/>
                <w:sz w:val="28"/>
                <w:szCs w:val="28"/>
              </w:rPr>
              <w:t>e</w:t>
            </w:r>
            <w:r w:rsidRPr="00837143">
              <w:rPr>
                <w:rFonts w:cstheme="minorHAnsi"/>
                <w:b/>
                <w:bCs/>
                <w:sz w:val="28"/>
                <w:szCs w:val="28"/>
              </w:rPr>
              <w:t>ducation</w:t>
            </w:r>
          </w:p>
        </w:tc>
        <w:tc>
          <w:tcPr>
            <w:tcW w:w="74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3084CD59" w14:textId="77777777" w:rsidR="00CF329C" w:rsidRPr="004F1592" w:rsidRDefault="00CF329C" w:rsidP="00815507">
            <w:pPr>
              <w:spacing w:line="276" w:lineRule="auto"/>
              <w:rPr>
                <w:rFonts w:cstheme="minorHAnsi"/>
                <w:b/>
              </w:rPr>
            </w:pPr>
          </w:p>
        </w:tc>
      </w:tr>
    </w:tbl>
    <w:p w14:paraId="69AE98AF" w14:textId="77777777" w:rsidR="00CF329C" w:rsidRDefault="00CF329C" w:rsidP="00CF329C">
      <w:pPr>
        <w:rPr>
          <w:rFonts w:cstheme="minorHAnsi"/>
          <w:smallCaps/>
          <w:spacing w:val="5"/>
          <w:sz w:val="32"/>
          <w:szCs w:val="32"/>
        </w:rPr>
      </w:pPr>
    </w:p>
    <w:p w14:paraId="6A246E07" w14:textId="77777777" w:rsidR="00CF329C" w:rsidRDefault="00CF329C" w:rsidP="00CF329C">
      <w:pPr>
        <w:rPr>
          <w:rFonts w:cstheme="minorHAnsi"/>
          <w:smallCaps/>
          <w:spacing w:val="5"/>
          <w:sz w:val="32"/>
          <w:szCs w:val="32"/>
        </w:rPr>
      </w:pPr>
    </w:p>
    <w:p w14:paraId="129DF76F" w14:textId="6FEBA033" w:rsidR="00732A8B" w:rsidRDefault="00732A8B" w:rsidP="00732A8B">
      <w:pPr>
        <w:pStyle w:val="NoSpacing"/>
        <w:spacing w:after="120"/>
        <w:jc w:val="left"/>
        <w:rPr>
          <w:rFonts w:cstheme="minorHAnsi"/>
          <w:sz w:val="22"/>
          <w:szCs w:val="22"/>
        </w:rPr>
      </w:pPr>
      <w:r w:rsidRPr="005F0CC8">
        <w:rPr>
          <w:rFonts w:cstheme="minorHAnsi"/>
          <w:sz w:val="22"/>
          <w:szCs w:val="22"/>
        </w:rPr>
        <w:t>RE3.1</w:t>
      </w:r>
      <w:r w:rsidR="004E0DF0">
        <w:rPr>
          <w:rFonts w:cstheme="minorHAnsi"/>
          <w:sz w:val="22"/>
          <w:szCs w:val="22"/>
        </w:rPr>
        <w:t>.</w:t>
      </w:r>
      <w:r w:rsidRPr="005F0CC8">
        <w:rPr>
          <w:rFonts w:cstheme="minorHAnsi"/>
          <w:sz w:val="22"/>
          <w:szCs w:val="22"/>
        </w:rPr>
        <w:t xml:space="preserve"> How faithful the planned curriculum is to the learning required by The Religious Education Curriculum Directory, and the extent to which resources enhance this learning</w:t>
      </w:r>
      <w:r w:rsidR="004E0DF0">
        <w:rPr>
          <w:rFonts w:cstheme="minorHAnsi"/>
          <w:sz w:val="22"/>
          <w:szCs w:val="22"/>
        </w:rPr>
        <w:t>.</w:t>
      </w:r>
      <w:r w:rsidRPr="005F0CC8">
        <w:rPr>
          <w:rFonts w:cstheme="minorHAnsi"/>
          <w:sz w:val="22"/>
          <w:szCs w:val="22"/>
        </w:rPr>
        <w:t xml:space="preserve"> </w:t>
      </w:r>
    </w:p>
    <w:p w14:paraId="512A1E96" w14:textId="3D6DB1C6" w:rsidR="00732A8B" w:rsidRDefault="00732A8B" w:rsidP="00732A8B">
      <w:pPr>
        <w:pStyle w:val="NoSpacing"/>
        <w:spacing w:after="120"/>
        <w:jc w:val="left"/>
        <w:rPr>
          <w:rFonts w:cstheme="minorHAnsi"/>
          <w:sz w:val="22"/>
          <w:szCs w:val="22"/>
        </w:rPr>
      </w:pPr>
      <w:r w:rsidRPr="005F0CC8">
        <w:rPr>
          <w:rFonts w:cstheme="minorHAnsi"/>
          <w:sz w:val="22"/>
          <w:szCs w:val="22"/>
        </w:rPr>
        <w:t>RE3.2</w:t>
      </w:r>
      <w:r w:rsidR="004E0DF0">
        <w:rPr>
          <w:rFonts w:cstheme="minorHAnsi"/>
          <w:sz w:val="22"/>
          <w:szCs w:val="22"/>
        </w:rPr>
        <w:t>.</w:t>
      </w:r>
      <w:r w:rsidRPr="005F0CC8">
        <w:rPr>
          <w:rFonts w:cstheme="minorHAnsi"/>
          <w:sz w:val="22"/>
          <w:szCs w:val="22"/>
        </w:rPr>
        <w:t xml:space="preserve"> Whether </w:t>
      </w:r>
      <w:r w:rsidR="004E0DF0">
        <w:rPr>
          <w:rFonts w:cstheme="minorHAnsi"/>
          <w:sz w:val="22"/>
          <w:szCs w:val="22"/>
        </w:rPr>
        <w:t>r</w:t>
      </w:r>
      <w:r w:rsidRPr="005F0CC8">
        <w:rPr>
          <w:rFonts w:cstheme="minorHAnsi"/>
          <w:sz w:val="22"/>
          <w:szCs w:val="22"/>
        </w:rPr>
        <w:t xml:space="preserve">eligious </w:t>
      </w:r>
      <w:r w:rsidR="004E0DF0">
        <w:rPr>
          <w:rFonts w:cstheme="minorHAnsi"/>
          <w:sz w:val="22"/>
          <w:szCs w:val="22"/>
        </w:rPr>
        <w:t>e</w:t>
      </w:r>
      <w:r w:rsidRPr="005F0CC8">
        <w:rPr>
          <w:rFonts w:cstheme="minorHAnsi"/>
          <w:sz w:val="22"/>
          <w:szCs w:val="22"/>
        </w:rPr>
        <w:t>ducation has parity with other core curriculum subjects in terms of resourcing, timetabling, staffing and accommodation</w:t>
      </w:r>
      <w:r w:rsidR="004E0DF0">
        <w:rPr>
          <w:rFonts w:cstheme="minorHAnsi"/>
          <w:sz w:val="22"/>
          <w:szCs w:val="22"/>
        </w:rPr>
        <w:t>.</w:t>
      </w:r>
    </w:p>
    <w:p w14:paraId="57E44259" w14:textId="3449CC7A" w:rsidR="00732A8B" w:rsidRDefault="00732A8B" w:rsidP="00732A8B">
      <w:pPr>
        <w:pStyle w:val="NoSpacing"/>
        <w:spacing w:after="120"/>
        <w:jc w:val="left"/>
        <w:rPr>
          <w:rFonts w:cstheme="minorHAnsi"/>
          <w:sz w:val="22"/>
          <w:szCs w:val="22"/>
        </w:rPr>
      </w:pPr>
      <w:r w:rsidRPr="005F0CC8">
        <w:rPr>
          <w:rFonts w:cstheme="minorHAnsi"/>
          <w:sz w:val="22"/>
          <w:szCs w:val="22"/>
        </w:rPr>
        <w:t>RE3.3</w:t>
      </w:r>
      <w:r w:rsidR="004E0DF0">
        <w:rPr>
          <w:rFonts w:cstheme="minorHAnsi"/>
          <w:sz w:val="22"/>
          <w:szCs w:val="22"/>
        </w:rPr>
        <w:t>.</w:t>
      </w:r>
      <w:r w:rsidRPr="005F0CC8">
        <w:rPr>
          <w:rFonts w:cstheme="minorHAnsi"/>
          <w:sz w:val="22"/>
          <w:szCs w:val="22"/>
        </w:rPr>
        <w:t xml:space="preserve"> The frequency and quality of professional development in subject and pedagogical expertise provided for teachers of </w:t>
      </w:r>
      <w:r w:rsidR="004E0DF0">
        <w:rPr>
          <w:rFonts w:cstheme="minorHAnsi"/>
          <w:sz w:val="22"/>
          <w:szCs w:val="22"/>
        </w:rPr>
        <w:t>r</w:t>
      </w:r>
      <w:r w:rsidRPr="005F0CC8">
        <w:rPr>
          <w:rFonts w:cstheme="minorHAnsi"/>
          <w:sz w:val="22"/>
          <w:szCs w:val="22"/>
        </w:rPr>
        <w:t xml:space="preserve">eligious </w:t>
      </w:r>
      <w:r w:rsidR="004E0DF0">
        <w:rPr>
          <w:rFonts w:cstheme="minorHAnsi"/>
          <w:sz w:val="22"/>
          <w:szCs w:val="22"/>
        </w:rPr>
        <w:t>e</w:t>
      </w:r>
      <w:r w:rsidRPr="005F0CC8">
        <w:rPr>
          <w:rFonts w:cstheme="minorHAnsi"/>
          <w:sz w:val="22"/>
          <w:szCs w:val="22"/>
        </w:rPr>
        <w:t>ducation</w:t>
      </w:r>
      <w:r w:rsidR="004E0DF0">
        <w:rPr>
          <w:rFonts w:cstheme="minorHAnsi"/>
          <w:sz w:val="22"/>
          <w:szCs w:val="22"/>
        </w:rPr>
        <w:t>.</w:t>
      </w:r>
    </w:p>
    <w:p w14:paraId="6AD232B6" w14:textId="679CF06A" w:rsidR="00732A8B" w:rsidRDefault="00732A8B" w:rsidP="00732A8B">
      <w:pPr>
        <w:pStyle w:val="NoSpacing"/>
        <w:spacing w:after="120"/>
        <w:jc w:val="left"/>
        <w:rPr>
          <w:rFonts w:cstheme="minorHAnsi"/>
          <w:sz w:val="22"/>
          <w:szCs w:val="22"/>
        </w:rPr>
      </w:pPr>
      <w:r w:rsidRPr="005F0CC8">
        <w:rPr>
          <w:rFonts w:cstheme="minorHAnsi"/>
          <w:sz w:val="22"/>
          <w:szCs w:val="22"/>
        </w:rPr>
        <w:t>RE3.4</w:t>
      </w:r>
      <w:r w:rsidR="004E0DF0">
        <w:rPr>
          <w:rFonts w:cstheme="minorHAnsi"/>
          <w:sz w:val="22"/>
          <w:szCs w:val="22"/>
        </w:rPr>
        <w:t>.</w:t>
      </w:r>
      <w:r w:rsidRPr="005F0CC8">
        <w:rPr>
          <w:rFonts w:cstheme="minorHAnsi"/>
          <w:sz w:val="22"/>
          <w:szCs w:val="22"/>
        </w:rPr>
        <w:t xml:space="preserve"> How effective the subject leader is in securing high quality teaching and learning in all </w:t>
      </w:r>
      <w:r w:rsidR="004E0DF0">
        <w:rPr>
          <w:rFonts w:cstheme="minorHAnsi"/>
          <w:sz w:val="22"/>
          <w:szCs w:val="22"/>
        </w:rPr>
        <w:t>r</w:t>
      </w:r>
      <w:r w:rsidRPr="005F0CC8">
        <w:rPr>
          <w:rFonts w:cstheme="minorHAnsi"/>
          <w:sz w:val="22"/>
          <w:szCs w:val="22"/>
        </w:rPr>
        <w:t xml:space="preserve">eligious </w:t>
      </w:r>
      <w:r w:rsidR="004E0DF0">
        <w:rPr>
          <w:rFonts w:cstheme="minorHAnsi"/>
          <w:sz w:val="22"/>
          <w:szCs w:val="22"/>
        </w:rPr>
        <w:t>e</w:t>
      </w:r>
      <w:r w:rsidRPr="005F0CC8">
        <w:rPr>
          <w:rFonts w:cstheme="minorHAnsi"/>
          <w:sz w:val="22"/>
          <w:szCs w:val="22"/>
        </w:rPr>
        <w:t>ducation lessons</w:t>
      </w:r>
      <w:r w:rsidR="004E0DF0">
        <w:rPr>
          <w:rFonts w:cstheme="minorHAnsi"/>
          <w:sz w:val="22"/>
          <w:szCs w:val="22"/>
        </w:rPr>
        <w:t>.</w:t>
      </w:r>
    </w:p>
    <w:p w14:paraId="1CF05CEA" w14:textId="0ABFF98A" w:rsidR="00732A8B" w:rsidRDefault="00732A8B" w:rsidP="00732A8B">
      <w:pPr>
        <w:pStyle w:val="NoSpacing"/>
        <w:spacing w:after="120"/>
        <w:jc w:val="left"/>
        <w:rPr>
          <w:rFonts w:cstheme="minorHAnsi"/>
          <w:sz w:val="22"/>
          <w:szCs w:val="22"/>
        </w:rPr>
      </w:pPr>
      <w:r w:rsidRPr="005F0CC8">
        <w:rPr>
          <w:rFonts w:cstheme="minorHAnsi"/>
          <w:sz w:val="22"/>
          <w:szCs w:val="22"/>
        </w:rPr>
        <w:t>RE3.5</w:t>
      </w:r>
      <w:r w:rsidR="004E0DF0">
        <w:rPr>
          <w:rFonts w:cstheme="minorHAnsi"/>
          <w:sz w:val="22"/>
          <w:szCs w:val="22"/>
        </w:rPr>
        <w:t>.</w:t>
      </w:r>
      <w:r w:rsidRPr="005F0CC8">
        <w:rPr>
          <w:rFonts w:cstheme="minorHAnsi"/>
          <w:sz w:val="22"/>
          <w:szCs w:val="22"/>
        </w:rPr>
        <w:t xml:space="preserve"> How well the sequencing of learning in the planned curriculum secures progress, and how coherent it is within and between different age phases</w:t>
      </w:r>
      <w:r w:rsidR="004E0DF0">
        <w:rPr>
          <w:rFonts w:cstheme="minorHAnsi"/>
          <w:sz w:val="22"/>
          <w:szCs w:val="22"/>
        </w:rPr>
        <w:t>.</w:t>
      </w:r>
    </w:p>
    <w:p w14:paraId="4C294CF5" w14:textId="01D4CD3F" w:rsidR="00732A8B" w:rsidRDefault="00732A8B" w:rsidP="00732A8B">
      <w:pPr>
        <w:pStyle w:val="NoSpacing"/>
        <w:spacing w:after="120"/>
        <w:jc w:val="left"/>
        <w:rPr>
          <w:rFonts w:cstheme="minorHAnsi"/>
          <w:sz w:val="22"/>
          <w:szCs w:val="22"/>
        </w:rPr>
      </w:pPr>
      <w:r w:rsidRPr="005F0CC8">
        <w:rPr>
          <w:rFonts w:cstheme="minorHAnsi"/>
          <w:sz w:val="22"/>
          <w:szCs w:val="22"/>
        </w:rPr>
        <w:t>RE3.6</w:t>
      </w:r>
      <w:r w:rsidR="004E0DF0">
        <w:rPr>
          <w:rFonts w:cstheme="minorHAnsi"/>
          <w:sz w:val="22"/>
          <w:szCs w:val="22"/>
        </w:rPr>
        <w:t>.</w:t>
      </w:r>
      <w:r w:rsidRPr="005F0CC8">
        <w:rPr>
          <w:rFonts w:cstheme="minorHAnsi"/>
          <w:sz w:val="22"/>
          <w:szCs w:val="22"/>
        </w:rPr>
        <w:t xml:space="preserve"> The extent to which the planned curriculum ensures that all pupils are able to make progress in their learning</w:t>
      </w:r>
      <w:r w:rsidR="004E0DF0">
        <w:rPr>
          <w:rFonts w:cstheme="minorHAnsi"/>
          <w:sz w:val="22"/>
          <w:szCs w:val="22"/>
        </w:rPr>
        <w:t>.</w:t>
      </w:r>
    </w:p>
    <w:p w14:paraId="677A2593" w14:textId="5BD2A082" w:rsidR="00732A8B" w:rsidRDefault="00732A8B" w:rsidP="00732A8B">
      <w:pPr>
        <w:pStyle w:val="NoSpacing"/>
        <w:spacing w:after="120"/>
        <w:jc w:val="left"/>
        <w:rPr>
          <w:rFonts w:cstheme="minorHAnsi"/>
          <w:sz w:val="22"/>
          <w:szCs w:val="22"/>
        </w:rPr>
      </w:pPr>
      <w:r w:rsidRPr="005F0CC8">
        <w:rPr>
          <w:rFonts w:cstheme="minorHAnsi"/>
          <w:sz w:val="22"/>
          <w:szCs w:val="22"/>
        </w:rPr>
        <w:t>RE3.7</w:t>
      </w:r>
      <w:r w:rsidR="004E0DF0">
        <w:rPr>
          <w:rFonts w:cstheme="minorHAnsi"/>
          <w:sz w:val="22"/>
          <w:szCs w:val="22"/>
        </w:rPr>
        <w:t>.</w:t>
      </w:r>
      <w:r w:rsidRPr="005F0CC8">
        <w:rPr>
          <w:rFonts w:cstheme="minorHAnsi"/>
          <w:sz w:val="22"/>
          <w:szCs w:val="22"/>
        </w:rPr>
        <w:t xml:space="preserve"> The extent to which the subject leader ensures that the learning in the classroom is enriched by the extra-curricular opportunities provided for pupils</w:t>
      </w:r>
      <w:r w:rsidR="004E0DF0">
        <w:rPr>
          <w:rFonts w:cstheme="minorHAnsi"/>
          <w:sz w:val="22"/>
          <w:szCs w:val="22"/>
        </w:rPr>
        <w:t>.</w:t>
      </w:r>
    </w:p>
    <w:p w14:paraId="540058AF" w14:textId="3A648507" w:rsidR="00732A8B" w:rsidRPr="005F0CC8" w:rsidRDefault="00732A8B" w:rsidP="00732A8B">
      <w:pPr>
        <w:pStyle w:val="NoSpacing"/>
        <w:spacing w:after="120"/>
        <w:jc w:val="left"/>
        <w:rPr>
          <w:rFonts w:cstheme="minorHAnsi"/>
          <w:sz w:val="22"/>
          <w:szCs w:val="22"/>
        </w:rPr>
      </w:pPr>
      <w:r w:rsidRPr="005F0CC8">
        <w:rPr>
          <w:rFonts w:cstheme="minorHAnsi"/>
          <w:sz w:val="22"/>
          <w:szCs w:val="22"/>
        </w:rPr>
        <w:t>RE3.8</w:t>
      </w:r>
      <w:r w:rsidR="004E0DF0">
        <w:rPr>
          <w:rFonts w:cstheme="minorHAnsi"/>
          <w:sz w:val="22"/>
          <w:szCs w:val="22"/>
        </w:rPr>
        <w:t>.</w:t>
      </w:r>
      <w:r w:rsidRPr="005F0CC8">
        <w:rPr>
          <w:rFonts w:cstheme="minorHAnsi"/>
          <w:sz w:val="22"/>
          <w:szCs w:val="22"/>
        </w:rPr>
        <w:t xml:space="preserve"> The quality of the self-evaluation undertaken by leaders and governors and its impact on improvements to teaching and learning in Religious Education</w:t>
      </w:r>
      <w:r w:rsidR="004E0DF0">
        <w:rPr>
          <w:rFonts w:cstheme="minorHAnsi"/>
          <w:sz w:val="22"/>
          <w:szCs w:val="22"/>
        </w:rPr>
        <w:t>.</w:t>
      </w:r>
    </w:p>
    <w:p w14:paraId="2C571B13" w14:textId="77777777" w:rsidR="005F0CC8" w:rsidRDefault="005F0CC8">
      <w:pPr>
        <w:spacing w:after="200" w:line="276" w:lineRule="auto"/>
        <w:rPr>
          <w:rFonts w:cstheme="minorHAnsi"/>
        </w:rPr>
      </w:pPr>
    </w:p>
    <w:tbl>
      <w:tblPr>
        <w:tblStyle w:val="TableGrid"/>
        <w:tblW w:w="0" w:type="auto"/>
        <w:tblLook w:val="04A0" w:firstRow="1" w:lastRow="0" w:firstColumn="1" w:lastColumn="0" w:noHBand="0" w:noVBand="1"/>
      </w:tblPr>
      <w:tblGrid>
        <w:gridCol w:w="9016"/>
      </w:tblGrid>
      <w:tr w:rsidR="005F0CC8" w14:paraId="1DDBFD96" w14:textId="77777777" w:rsidTr="00CF329C">
        <w:trPr>
          <w:trHeight w:val="2803"/>
        </w:trPr>
        <w:tc>
          <w:tcPr>
            <w:tcW w:w="9242" w:type="dxa"/>
          </w:tcPr>
          <w:p w14:paraId="703C947F" w14:textId="77777777" w:rsidR="00AC323A" w:rsidRPr="00FB6BD2" w:rsidRDefault="00AC323A" w:rsidP="00AC323A">
            <w:pPr>
              <w:rPr>
                <w:lang w:val="en-US"/>
              </w:rPr>
            </w:pPr>
            <w:r>
              <w:rPr>
                <w:lang w:val="en-US"/>
              </w:rPr>
              <w:t>What is the impact of the actions you have taken?</w:t>
            </w:r>
          </w:p>
          <w:p w14:paraId="072C3841" w14:textId="77777777" w:rsidR="005F0CC8" w:rsidRDefault="005F0CC8" w:rsidP="00732A8B">
            <w:pPr>
              <w:rPr>
                <w:lang w:val="en-US"/>
              </w:rPr>
            </w:pPr>
          </w:p>
          <w:p w14:paraId="4676BF0C" w14:textId="77777777" w:rsidR="005F0CC8" w:rsidRDefault="005F0CC8" w:rsidP="00732A8B">
            <w:pPr>
              <w:rPr>
                <w:lang w:val="en-US"/>
              </w:rPr>
            </w:pPr>
          </w:p>
          <w:p w14:paraId="548C1A5B" w14:textId="77777777" w:rsidR="005F0CC8" w:rsidRDefault="005F0CC8" w:rsidP="00732A8B">
            <w:pPr>
              <w:rPr>
                <w:lang w:val="en-US"/>
              </w:rPr>
            </w:pPr>
          </w:p>
        </w:tc>
      </w:tr>
      <w:tr w:rsidR="005F0CC8" w14:paraId="3A0841AC" w14:textId="77777777" w:rsidTr="00CF329C">
        <w:trPr>
          <w:trHeight w:val="2678"/>
        </w:trPr>
        <w:tc>
          <w:tcPr>
            <w:tcW w:w="9242" w:type="dxa"/>
          </w:tcPr>
          <w:p w14:paraId="1B9C25E2" w14:textId="77777777" w:rsidR="005F0CC8" w:rsidRDefault="005F0CC8" w:rsidP="00732A8B">
            <w:pPr>
              <w:rPr>
                <w:lang w:val="en-US"/>
              </w:rPr>
            </w:pPr>
            <w:r>
              <w:rPr>
                <w:lang w:val="en-US"/>
              </w:rPr>
              <w:t>What could be improved?</w:t>
            </w:r>
          </w:p>
          <w:p w14:paraId="50660007" w14:textId="77777777" w:rsidR="005F0CC8" w:rsidRDefault="005F0CC8" w:rsidP="00732A8B">
            <w:pPr>
              <w:rPr>
                <w:lang w:val="en-US"/>
              </w:rPr>
            </w:pPr>
          </w:p>
          <w:p w14:paraId="741BFDD5" w14:textId="77777777" w:rsidR="005F0CC8" w:rsidRDefault="005F0CC8" w:rsidP="00732A8B">
            <w:pPr>
              <w:rPr>
                <w:lang w:val="en-US"/>
              </w:rPr>
            </w:pPr>
          </w:p>
          <w:p w14:paraId="70E5C6CB" w14:textId="77777777" w:rsidR="005F0CC8" w:rsidRDefault="005F0CC8" w:rsidP="00732A8B">
            <w:pPr>
              <w:rPr>
                <w:lang w:val="en-US"/>
              </w:rPr>
            </w:pPr>
          </w:p>
        </w:tc>
      </w:tr>
    </w:tbl>
    <w:p w14:paraId="69CC3AEC" w14:textId="77777777" w:rsidR="00CF329C" w:rsidRDefault="00CF329C" w:rsidP="003703D0">
      <w:pPr>
        <w:pStyle w:val="Heading2"/>
        <w:rPr>
          <w:rFonts w:cstheme="minorHAnsi"/>
        </w:rPr>
      </w:pPr>
    </w:p>
    <w:p w14:paraId="5AFD6EF6" w14:textId="77777777" w:rsidR="00757372" w:rsidRPr="004F1592" w:rsidRDefault="003703D0" w:rsidP="003703D0">
      <w:pPr>
        <w:pStyle w:val="Heading2"/>
        <w:rPr>
          <w:rFonts w:cstheme="minorHAnsi"/>
        </w:rPr>
      </w:pPr>
      <w:r w:rsidRPr="004F1592">
        <w:rPr>
          <w:rFonts w:cstheme="minorHAnsi"/>
        </w:rPr>
        <w:lastRenderedPageBreak/>
        <w:t>C</w:t>
      </w:r>
      <w:bookmarkEnd w:id="5"/>
      <w:bookmarkEnd w:id="6"/>
      <w:bookmarkEnd w:id="7"/>
      <w:bookmarkEnd w:id="8"/>
      <w:r w:rsidR="00676C5D">
        <w:rPr>
          <w:rFonts w:cstheme="minorHAnsi"/>
        </w:rPr>
        <w:t>ollective Worship</w:t>
      </w:r>
    </w:p>
    <w:tbl>
      <w:tblPr>
        <w:tblStyle w:val="TableGrid"/>
        <w:tblW w:w="0" w:type="auto"/>
        <w:jc w:val="center"/>
        <w:tblCellSpacing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5"/>
        <w:gridCol w:w="878"/>
      </w:tblGrid>
      <w:tr w:rsidR="00974932" w:rsidRPr="004F1592" w14:paraId="7483D8A6" w14:textId="77777777" w:rsidTr="00F5473D">
        <w:trPr>
          <w:trHeight w:val="680"/>
          <w:tblCellSpacing w:w="56" w:type="dxa"/>
          <w:jc w:val="center"/>
        </w:trPr>
        <w:tc>
          <w:tcPr>
            <w:tcW w:w="8435" w:type="dxa"/>
            <w:vAlign w:val="center"/>
          </w:tcPr>
          <w:p w14:paraId="4796BD8A" w14:textId="7269186B" w:rsidR="00974932" w:rsidRPr="00530FF4" w:rsidRDefault="00F256AF" w:rsidP="00F5473D">
            <w:pPr>
              <w:jc w:val="left"/>
              <w:rPr>
                <w:rFonts w:cstheme="minorHAnsi"/>
                <w:b/>
                <w:bCs/>
                <w:sz w:val="28"/>
                <w:szCs w:val="28"/>
              </w:rPr>
            </w:pPr>
            <w:r w:rsidRPr="00530FF4">
              <w:rPr>
                <w:rFonts w:cstheme="minorHAnsi"/>
                <w:b/>
                <w:bCs/>
                <w:sz w:val="28"/>
                <w:szCs w:val="28"/>
              </w:rPr>
              <w:t xml:space="preserve">Pupil outcomes: how well pupils participate in and respond to the school’s </w:t>
            </w:r>
            <w:r w:rsidR="004E0DF0">
              <w:rPr>
                <w:rFonts w:cstheme="minorHAnsi"/>
                <w:b/>
                <w:bCs/>
                <w:sz w:val="28"/>
                <w:szCs w:val="28"/>
              </w:rPr>
              <w:t>c</w:t>
            </w:r>
            <w:r w:rsidRPr="00530FF4">
              <w:rPr>
                <w:rFonts w:cstheme="minorHAnsi"/>
                <w:b/>
                <w:bCs/>
                <w:sz w:val="28"/>
                <w:szCs w:val="28"/>
              </w:rPr>
              <w:t xml:space="preserve">ollective </w:t>
            </w:r>
            <w:r w:rsidR="004E0DF0">
              <w:rPr>
                <w:rFonts w:cstheme="minorHAnsi"/>
                <w:b/>
                <w:bCs/>
                <w:sz w:val="28"/>
                <w:szCs w:val="28"/>
              </w:rPr>
              <w:t>w</w:t>
            </w:r>
            <w:r w:rsidRPr="00530FF4">
              <w:rPr>
                <w:rFonts w:cstheme="minorHAnsi"/>
                <w:b/>
                <w:bCs/>
                <w:sz w:val="28"/>
                <w:szCs w:val="28"/>
              </w:rPr>
              <w:t>orship</w:t>
            </w:r>
          </w:p>
        </w:tc>
        <w:tc>
          <w:tcPr>
            <w:tcW w:w="739"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7CF23FBB" w14:textId="77777777" w:rsidR="00974932" w:rsidRPr="004F1592" w:rsidRDefault="00974932" w:rsidP="00F5473D">
            <w:pPr>
              <w:spacing w:line="276" w:lineRule="auto"/>
              <w:jc w:val="center"/>
              <w:rPr>
                <w:rFonts w:cstheme="minorHAnsi"/>
                <w:b/>
              </w:rPr>
            </w:pPr>
          </w:p>
        </w:tc>
      </w:tr>
    </w:tbl>
    <w:p w14:paraId="011B51EB" w14:textId="77777777" w:rsidR="003703D0" w:rsidRDefault="003703D0" w:rsidP="003703D0">
      <w:pPr>
        <w:rPr>
          <w:rFonts w:cstheme="minorHAnsi"/>
        </w:rPr>
      </w:pPr>
    </w:p>
    <w:p w14:paraId="1022505B" w14:textId="77777777" w:rsidR="00AC2131" w:rsidRPr="004F1592" w:rsidRDefault="00AC2131" w:rsidP="003703D0">
      <w:pPr>
        <w:rPr>
          <w:rFonts w:cstheme="minorHAnsi"/>
        </w:rPr>
      </w:pPr>
    </w:p>
    <w:p w14:paraId="0F717E71" w14:textId="0809EBA8" w:rsidR="00AC2131" w:rsidRPr="00AC2131" w:rsidRDefault="00AC2131" w:rsidP="00AC2131">
      <w:pPr>
        <w:spacing w:after="120"/>
        <w:jc w:val="left"/>
        <w:rPr>
          <w:rFonts w:cstheme="minorHAnsi"/>
          <w:szCs w:val="22"/>
        </w:rPr>
      </w:pPr>
      <w:r w:rsidRPr="00AC2131">
        <w:rPr>
          <w:rFonts w:cstheme="minorHAnsi"/>
          <w:szCs w:val="22"/>
        </w:rPr>
        <w:t>CW1.1.</w:t>
      </w:r>
      <w:r w:rsidRPr="00AC2131">
        <w:rPr>
          <w:rFonts w:cstheme="minorHAnsi"/>
          <w:szCs w:val="22"/>
        </w:rPr>
        <w:tab/>
        <w:t>The extent to which pupils are engaged by and participate in prayer and liturgy</w:t>
      </w:r>
      <w:r w:rsidR="004E0DF0">
        <w:rPr>
          <w:rFonts w:cstheme="minorHAnsi"/>
          <w:szCs w:val="22"/>
        </w:rPr>
        <w:t>.</w:t>
      </w:r>
    </w:p>
    <w:p w14:paraId="100C69B1" w14:textId="518C223A" w:rsidR="00AC2131" w:rsidRPr="00AC2131" w:rsidRDefault="00AC2131" w:rsidP="00AC2131">
      <w:pPr>
        <w:spacing w:after="120"/>
        <w:jc w:val="left"/>
        <w:rPr>
          <w:rFonts w:cstheme="minorHAnsi"/>
          <w:szCs w:val="22"/>
        </w:rPr>
      </w:pPr>
      <w:r w:rsidRPr="00AC2131">
        <w:rPr>
          <w:rFonts w:cstheme="minorHAnsi"/>
          <w:szCs w:val="22"/>
        </w:rPr>
        <w:t>CW1.2.</w:t>
      </w:r>
      <w:r w:rsidRPr="00AC2131">
        <w:rPr>
          <w:rFonts w:cstheme="minorHAnsi"/>
          <w:szCs w:val="22"/>
        </w:rPr>
        <w:tab/>
        <w:t>The extent to which pupils are able to articulate an understanding of different ways of praying and the cycle of the liturgical year</w:t>
      </w:r>
      <w:r w:rsidR="004E0DF0">
        <w:rPr>
          <w:rFonts w:cstheme="minorHAnsi"/>
          <w:szCs w:val="22"/>
        </w:rPr>
        <w:t>.</w:t>
      </w:r>
    </w:p>
    <w:p w14:paraId="473F62B6" w14:textId="73C11694" w:rsidR="00AC2131" w:rsidRPr="00AC2131" w:rsidRDefault="00AC2131" w:rsidP="00AC2131">
      <w:pPr>
        <w:spacing w:after="120"/>
        <w:jc w:val="left"/>
        <w:rPr>
          <w:rFonts w:cstheme="minorHAnsi"/>
          <w:szCs w:val="22"/>
        </w:rPr>
      </w:pPr>
      <w:r w:rsidRPr="00AC2131">
        <w:rPr>
          <w:rFonts w:cstheme="minorHAnsi"/>
          <w:szCs w:val="22"/>
        </w:rPr>
        <w:t>CW1.3.</w:t>
      </w:r>
      <w:r w:rsidRPr="00AC2131">
        <w:rPr>
          <w:rFonts w:cstheme="minorHAnsi"/>
          <w:szCs w:val="22"/>
        </w:rPr>
        <w:tab/>
        <w:t>The ability of pupils to work with others to prepare prayer and liturgy and how well formed they are to undertake liturgical ministries</w:t>
      </w:r>
      <w:r w:rsidR="004E0DF0">
        <w:rPr>
          <w:rFonts w:cstheme="minorHAnsi"/>
          <w:szCs w:val="22"/>
        </w:rPr>
        <w:t>.</w:t>
      </w:r>
    </w:p>
    <w:p w14:paraId="65BAB32C" w14:textId="177B643C" w:rsidR="00AC2131" w:rsidRPr="00AC2131" w:rsidRDefault="00AC2131" w:rsidP="00AC2131">
      <w:pPr>
        <w:spacing w:after="120"/>
        <w:jc w:val="left"/>
        <w:rPr>
          <w:rFonts w:cstheme="minorHAnsi"/>
          <w:szCs w:val="22"/>
        </w:rPr>
      </w:pPr>
      <w:r w:rsidRPr="00AC2131">
        <w:rPr>
          <w:rFonts w:cstheme="minorHAnsi"/>
          <w:szCs w:val="22"/>
        </w:rPr>
        <w:t>CW1.4.</w:t>
      </w:r>
      <w:r w:rsidRPr="00AC2131">
        <w:rPr>
          <w:rFonts w:cstheme="minorHAnsi"/>
          <w:szCs w:val="22"/>
        </w:rPr>
        <w:tab/>
        <w:t>The capacity of students to recognise and articulate the connections between prayer and liturgy, the curriculum and the life of the school</w:t>
      </w:r>
      <w:r w:rsidR="004E0DF0">
        <w:rPr>
          <w:rFonts w:cstheme="minorHAnsi"/>
          <w:szCs w:val="22"/>
        </w:rPr>
        <w:t>.</w:t>
      </w:r>
    </w:p>
    <w:p w14:paraId="4678996B" w14:textId="44DAC319" w:rsidR="00AC2131" w:rsidRPr="00AC2131" w:rsidRDefault="00AC2131" w:rsidP="00AC2131">
      <w:pPr>
        <w:spacing w:after="120"/>
        <w:jc w:val="left"/>
        <w:rPr>
          <w:rFonts w:cstheme="minorHAnsi"/>
          <w:szCs w:val="22"/>
        </w:rPr>
      </w:pPr>
      <w:r w:rsidRPr="00AC2131">
        <w:rPr>
          <w:rFonts w:cstheme="minorHAnsi"/>
          <w:szCs w:val="22"/>
        </w:rPr>
        <w:t>CW1.5.</w:t>
      </w:r>
      <w:r w:rsidRPr="00AC2131">
        <w:rPr>
          <w:rFonts w:cstheme="minorHAnsi"/>
          <w:szCs w:val="22"/>
        </w:rPr>
        <w:tab/>
        <w:t>The ability of students to reflect on their experience of prayer and liturgy and the extent to which this reflection inspires them to action</w:t>
      </w:r>
      <w:r w:rsidR="004E0DF0">
        <w:rPr>
          <w:rFonts w:cstheme="minorHAnsi"/>
          <w:szCs w:val="22"/>
        </w:rPr>
        <w:t>.</w:t>
      </w:r>
    </w:p>
    <w:p w14:paraId="1BA27012" w14:textId="77777777" w:rsidR="00F256AF" w:rsidRDefault="00F256AF">
      <w:pPr>
        <w:spacing w:after="200" w:line="276" w:lineRule="auto"/>
        <w:rPr>
          <w:rFonts w:cstheme="minorHAnsi"/>
        </w:rPr>
      </w:pPr>
    </w:p>
    <w:tbl>
      <w:tblPr>
        <w:tblStyle w:val="TableGrid"/>
        <w:tblW w:w="0" w:type="auto"/>
        <w:tblLook w:val="04A0" w:firstRow="1" w:lastRow="0" w:firstColumn="1" w:lastColumn="0" w:noHBand="0" w:noVBand="1"/>
      </w:tblPr>
      <w:tblGrid>
        <w:gridCol w:w="9016"/>
      </w:tblGrid>
      <w:tr w:rsidR="006771B2" w14:paraId="7DA3C809" w14:textId="77777777" w:rsidTr="00815507">
        <w:trPr>
          <w:trHeight w:val="2803"/>
        </w:trPr>
        <w:tc>
          <w:tcPr>
            <w:tcW w:w="9242" w:type="dxa"/>
          </w:tcPr>
          <w:p w14:paraId="3B880302" w14:textId="77777777" w:rsidR="00AC323A" w:rsidRPr="00FB6BD2" w:rsidRDefault="00AC323A" w:rsidP="00AC323A">
            <w:pPr>
              <w:rPr>
                <w:lang w:val="en-US"/>
              </w:rPr>
            </w:pPr>
            <w:r>
              <w:rPr>
                <w:lang w:val="en-US"/>
              </w:rPr>
              <w:t>What is the impact of the actions you have taken?</w:t>
            </w:r>
          </w:p>
          <w:p w14:paraId="6981B7EC" w14:textId="77777777" w:rsidR="006771B2" w:rsidRDefault="006771B2" w:rsidP="00815507">
            <w:pPr>
              <w:rPr>
                <w:lang w:val="en-US"/>
              </w:rPr>
            </w:pPr>
          </w:p>
          <w:p w14:paraId="3079CD79" w14:textId="77777777" w:rsidR="006771B2" w:rsidRDefault="006771B2" w:rsidP="00815507">
            <w:pPr>
              <w:rPr>
                <w:lang w:val="en-US"/>
              </w:rPr>
            </w:pPr>
          </w:p>
          <w:p w14:paraId="4BCC74A5" w14:textId="77777777" w:rsidR="006771B2" w:rsidRDefault="006771B2" w:rsidP="00815507">
            <w:pPr>
              <w:rPr>
                <w:lang w:val="en-US"/>
              </w:rPr>
            </w:pPr>
          </w:p>
        </w:tc>
      </w:tr>
      <w:tr w:rsidR="006771B2" w14:paraId="7CCF000F" w14:textId="77777777" w:rsidTr="00815507">
        <w:trPr>
          <w:trHeight w:val="2678"/>
        </w:trPr>
        <w:tc>
          <w:tcPr>
            <w:tcW w:w="9242" w:type="dxa"/>
          </w:tcPr>
          <w:p w14:paraId="0F3E0945" w14:textId="77777777" w:rsidR="006771B2" w:rsidRDefault="006771B2" w:rsidP="00815507">
            <w:pPr>
              <w:rPr>
                <w:lang w:val="en-US"/>
              </w:rPr>
            </w:pPr>
            <w:r>
              <w:rPr>
                <w:lang w:val="en-US"/>
              </w:rPr>
              <w:t>What could be improved?</w:t>
            </w:r>
          </w:p>
          <w:p w14:paraId="59F64341" w14:textId="77777777" w:rsidR="006771B2" w:rsidRDefault="006771B2" w:rsidP="00815507">
            <w:pPr>
              <w:rPr>
                <w:lang w:val="en-US"/>
              </w:rPr>
            </w:pPr>
          </w:p>
          <w:p w14:paraId="577EEE60" w14:textId="77777777" w:rsidR="006771B2" w:rsidRDefault="006771B2" w:rsidP="00815507">
            <w:pPr>
              <w:rPr>
                <w:lang w:val="en-US"/>
              </w:rPr>
            </w:pPr>
          </w:p>
          <w:p w14:paraId="3B8BC9F1" w14:textId="77777777" w:rsidR="006771B2" w:rsidRDefault="006771B2" w:rsidP="00815507">
            <w:pPr>
              <w:rPr>
                <w:lang w:val="en-US"/>
              </w:rPr>
            </w:pPr>
          </w:p>
        </w:tc>
      </w:tr>
    </w:tbl>
    <w:p w14:paraId="2C4233AA" w14:textId="77777777" w:rsidR="00F256AF" w:rsidRDefault="00F256AF" w:rsidP="00F256AF">
      <w:pPr>
        <w:pStyle w:val="Heading2"/>
        <w:rPr>
          <w:rFonts w:cstheme="minorHAnsi"/>
        </w:rPr>
      </w:pPr>
    </w:p>
    <w:p w14:paraId="02C4D01C" w14:textId="77777777" w:rsidR="00F256AF" w:rsidRPr="00F256AF" w:rsidRDefault="00F256AF" w:rsidP="00F256AF">
      <w:pPr>
        <w:spacing w:after="200" w:line="276" w:lineRule="auto"/>
        <w:rPr>
          <w:lang w:val="en-US"/>
        </w:rPr>
      </w:pPr>
      <w:r>
        <w:rPr>
          <w:lang w:val="en-US"/>
        </w:rPr>
        <w:br w:type="page"/>
      </w:r>
    </w:p>
    <w:tbl>
      <w:tblPr>
        <w:tblStyle w:val="TableGrid"/>
        <w:tblW w:w="9510" w:type="dxa"/>
        <w:jc w:val="center"/>
        <w:tblCellSpacing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3"/>
        <w:gridCol w:w="907"/>
      </w:tblGrid>
      <w:tr w:rsidR="00AD64E7" w:rsidRPr="004F1592" w14:paraId="1E6C3B51" w14:textId="77777777" w:rsidTr="00AD64E7">
        <w:trPr>
          <w:gridAfter w:val="1"/>
          <w:wAfter w:w="739" w:type="dxa"/>
          <w:trHeight w:val="680"/>
          <w:tblCellSpacing w:w="56" w:type="dxa"/>
          <w:jc w:val="center"/>
        </w:trPr>
        <w:tc>
          <w:tcPr>
            <w:tcW w:w="8435" w:type="dxa"/>
            <w:vAlign w:val="center"/>
          </w:tcPr>
          <w:p w14:paraId="5370835C" w14:textId="77777777" w:rsidR="00AD64E7" w:rsidRPr="00AD64E7" w:rsidRDefault="00AD64E7" w:rsidP="00AD64E7">
            <w:pPr>
              <w:pStyle w:val="Heading2"/>
              <w:outlineLvl w:val="1"/>
              <w:rPr>
                <w:rFonts w:cstheme="minorHAnsi"/>
              </w:rPr>
            </w:pPr>
            <w:r w:rsidRPr="004F1592">
              <w:rPr>
                <w:rFonts w:cstheme="minorHAnsi"/>
              </w:rPr>
              <w:lastRenderedPageBreak/>
              <w:t>C</w:t>
            </w:r>
            <w:r>
              <w:rPr>
                <w:rFonts w:cstheme="minorHAnsi"/>
              </w:rPr>
              <w:t>ollective Worship</w:t>
            </w:r>
          </w:p>
        </w:tc>
      </w:tr>
      <w:tr w:rsidR="00F256AF" w:rsidRPr="004F1592" w14:paraId="11A5162F" w14:textId="77777777" w:rsidTr="00AD64E7">
        <w:trPr>
          <w:trHeight w:val="680"/>
          <w:tblCellSpacing w:w="56" w:type="dxa"/>
          <w:jc w:val="center"/>
        </w:trPr>
        <w:tc>
          <w:tcPr>
            <w:tcW w:w="8435" w:type="dxa"/>
            <w:vAlign w:val="center"/>
          </w:tcPr>
          <w:p w14:paraId="392C4334" w14:textId="69B08700" w:rsidR="00F256AF" w:rsidRPr="00530FF4" w:rsidRDefault="00F256AF" w:rsidP="002971EC">
            <w:pPr>
              <w:jc w:val="left"/>
              <w:rPr>
                <w:rFonts w:cstheme="minorHAnsi"/>
                <w:b/>
                <w:bCs/>
                <w:sz w:val="28"/>
                <w:szCs w:val="28"/>
              </w:rPr>
            </w:pPr>
            <w:r w:rsidRPr="00530FF4">
              <w:rPr>
                <w:rFonts w:cstheme="minorHAnsi"/>
                <w:b/>
                <w:bCs/>
                <w:sz w:val="28"/>
                <w:szCs w:val="28"/>
              </w:rPr>
              <w:t xml:space="preserve">Provision: the quality of </w:t>
            </w:r>
            <w:r w:rsidR="004E0DF0">
              <w:rPr>
                <w:rFonts w:cstheme="minorHAnsi"/>
                <w:b/>
                <w:bCs/>
                <w:sz w:val="28"/>
                <w:szCs w:val="28"/>
              </w:rPr>
              <w:t>c</w:t>
            </w:r>
            <w:r w:rsidRPr="00530FF4">
              <w:rPr>
                <w:rFonts w:cstheme="minorHAnsi"/>
                <w:b/>
                <w:bCs/>
                <w:sz w:val="28"/>
                <w:szCs w:val="28"/>
              </w:rPr>
              <w:t xml:space="preserve">ollective </w:t>
            </w:r>
            <w:r w:rsidR="004E0DF0">
              <w:rPr>
                <w:rFonts w:cstheme="minorHAnsi"/>
                <w:b/>
                <w:bCs/>
                <w:sz w:val="28"/>
                <w:szCs w:val="28"/>
              </w:rPr>
              <w:t>w</w:t>
            </w:r>
            <w:r w:rsidRPr="00530FF4">
              <w:rPr>
                <w:rFonts w:cstheme="minorHAnsi"/>
                <w:b/>
                <w:bCs/>
                <w:sz w:val="28"/>
                <w:szCs w:val="28"/>
              </w:rPr>
              <w:t>orship provided by the school</w:t>
            </w:r>
          </w:p>
        </w:tc>
        <w:tc>
          <w:tcPr>
            <w:tcW w:w="739"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721B053E" w14:textId="77777777" w:rsidR="00F256AF" w:rsidRPr="004F1592" w:rsidRDefault="00F256AF" w:rsidP="002971EC">
            <w:pPr>
              <w:spacing w:line="276" w:lineRule="auto"/>
              <w:jc w:val="center"/>
              <w:rPr>
                <w:rFonts w:cstheme="minorHAnsi"/>
                <w:b/>
              </w:rPr>
            </w:pPr>
          </w:p>
        </w:tc>
      </w:tr>
    </w:tbl>
    <w:p w14:paraId="0550C9E4" w14:textId="77777777" w:rsidR="00F256AF" w:rsidRPr="004F1592" w:rsidRDefault="00F256AF" w:rsidP="00F256AF">
      <w:pPr>
        <w:rPr>
          <w:rFonts w:cstheme="minorHAnsi"/>
        </w:rPr>
      </w:pPr>
    </w:p>
    <w:p w14:paraId="075DE7E1" w14:textId="22A36916" w:rsidR="00AC2131" w:rsidRPr="00AC2131" w:rsidRDefault="00AC2131" w:rsidP="00AC2131">
      <w:pPr>
        <w:spacing w:after="120"/>
        <w:jc w:val="left"/>
        <w:rPr>
          <w:rFonts w:cstheme="minorHAnsi"/>
          <w:szCs w:val="22"/>
        </w:rPr>
      </w:pPr>
      <w:r w:rsidRPr="00AC2131">
        <w:rPr>
          <w:rFonts w:cstheme="minorHAnsi"/>
          <w:szCs w:val="22"/>
        </w:rPr>
        <w:t>CW2.1.</w:t>
      </w:r>
      <w:r w:rsidRPr="00AC2131">
        <w:rPr>
          <w:rFonts w:cstheme="minorHAnsi"/>
          <w:szCs w:val="22"/>
        </w:rPr>
        <w:tab/>
        <w:t>How central prayer and liturgy are to the whole of school life</w:t>
      </w:r>
      <w:r w:rsidR="004E0DF0">
        <w:rPr>
          <w:rFonts w:cstheme="minorHAnsi"/>
          <w:szCs w:val="22"/>
        </w:rPr>
        <w:t>.</w:t>
      </w:r>
    </w:p>
    <w:p w14:paraId="3895511F" w14:textId="107CE680" w:rsidR="00AC2131" w:rsidRPr="00AC2131" w:rsidRDefault="00AC2131" w:rsidP="00AC2131">
      <w:pPr>
        <w:spacing w:after="120"/>
        <w:jc w:val="left"/>
        <w:rPr>
          <w:rFonts w:cstheme="minorHAnsi"/>
          <w:szCs w:val="22"/>
        </w:rPr>
      </w:pPr>
      <w:r w:rsidRPr="00AC2131">
        <w:rPr>
          <w:rFonts w:cstheme="minorHAnsi"/>
          <w:szCs w:val="22"/>
        </w:rPr>
        <w:t>CW2.2.</w:t>
      </w:r>
      <w:r w:rsidRPr="00AC2131">
        <w:rPr>
          <w:rFonts w:cstheme="minorHAnsi"/>
          <w:szCs w:val="22"/>
        </w:rPr>
        <w:tab/>
        <w:t>How well daily patterns of prayer are embedded and the extent to which these reflect the rhythms of the prayer life of the Church</w:t>
      </w:r>
      <w:r w:rsidR="004E0DF0">
        <w:rPr>
          <w:rFonts w:cstheme="minorHAnsi"/>
          <w:szCs w:val="22"/>
        </w:rPr>
        <w:t>.</w:t>
      </w:r>
    </w:p>
    <w:p w14:paraId="5355D672" w14:textId="7B052C2E" w:rsidR="00AC2131" w:rsidRPr="00AC2131" w:rsidRDefault="00AC2131" w:rsidP="00AC2131">
      <w:pPr>
        <w:spacing w:after="120"/>
        <w:jc w:val="left"/>
        <w:rPr>
          <w:rFonts w:cstheme="minorHAnsi"/>
          <w:szCs w:val="22"/>
        </w:rPr>
      </w:pPr>
      <w:r w:rsidRPr="00AC2131">
        <w:rPr>
          <w:rFonts w:cstheme="minorHAnsi"/>
          <w:szCs w:val="22"/>
        </w:rPr>
        <w:t>CW2.3.</w:t>
      </w:r>
      <w:r w:rsidRPr="00AC2131">
        <w:rPr>
          <w:rFonts w:cstheme="minorHAnsi"/>
          <w:szCs w:val="22"/>
        </w:rPr>
        <w:tab/>
        <w:t>How well the range of prayer and liturgy engage participants with the breadth and richness of the Catholic tradition</w:t>
      </w:r>
      <w:r w:rsidR="004E0DF0">
        <w:rPr>
          <w:rFonts w:cstheme="minorHAnsi"/>
          <w:szCs w:val="22"/>
        </w:rPr>
        <w:t>.</w:t>
      </w:r>
    </w:p>
    <w:p w14:paraId="1F10B87F" w14:textId="2A3CD6B2" w:rsidR="00AC2131" w:rsidRPr="00AC2131" w:rsidRDefault="00AC2131" w:rsidP="00AC2131">
      <w:pPr>
        <w:spacing w:after="120"/>
        <w:jc w:val="left"/>
        <w:rPr>
          <w:rFonts w:cstheme="minorHAnsi"/>
          <w:szCs w:val="22"/>
        </w:rPr>
      </w:pPr>
      <w:r w:rsidRPr="00AC2131">
        <w:rPr>
          <w:rFonts w:cstheme="minorHAnsi"/>
          <w:szCs w:val="22"/>
        </w:rPr>
        <w:t>CW2.4.</w:t>
      </w:r>
      <w:r w:rsidRPr="00AC2131">
        <w:rPr>
          <w:rFonts w:cstheme="minorHAnsi"/>
          <w:szCs w:val="22"/>
        </w:rPr>
        <w:tab/>
        <w:t>The extent to which the celebration of prayer and liturgy has Scripture at its heart, and how well informed that selection is by the liturgical calendar and takes account of the capacity of the participants</w:t>
      </w:r>
      <w:r w:rsidR="004E0DF0">
        <w:rPr>
          <w:rFonts w:cstheme="minorHAnsi"/>
          <w:szCs w:val="22"/>
        </w:rPr>
        <w:t>.</w:t>
      </w:r>
    </w:p>
    <w:p w14:paraId="5F8294E2" w14:textId="043CC421" w:rsidR="00AC2131" w:rsidRPr="00AC2131" w:rsidRDefault="00AC2131" w:rsidP="00AC2131">
      <w:pPr>
        <w:spacing w:after="120"/>
        <w:jc w:val="left"/>
        <w:rPr>
          <w:rFonts w:cstheme="minorHAnsi"/>
          <w:szCs w:val="22"/>
        </w:rPr>
      </w:pPr>
      <w:r w:rsidRPr="00AC2131">
        <w:rPr>
          <w:rFonts w:cstheme="minorHAnsi"/>
          <w:szCs w:val="22"/>
        </w:rPr>
        <w:t>CW2.5.</w:t>
      </w:r>
      <w:r w:rsidRPr="00AC2131">
        <w:rPr>
          <w:rFonts w:cstheme="minorHAnsi"/>
          <w:szCs w:val="22"/>
        </w:rPr>
        <w:tab/>
        <w:t>How effectively staff, including senior leaders, model good practice as leaders of and participants in prayer and liturgy</w:t>
      </w:r>
      <w:r w:rsidR="004E0DF0">
        <w:rPr>
          <w:rFonts w:cstheme="minorHAnsi"/>
          <w:szCs w:val="22"/>
        </w:rPr>
        <w:t>.</w:t>
      </w:r>
    </w:p>
    <w:p w14:paraId="2F969D83" w14:textId="01110015" w:rsidR="00AC2131" w:rsidRPr="00AC2131" w:rsidRDefault="00AC2131" w:rsidP="00AC2131">
      <w:pPr>
        <w:spacing w:after="120"/>
        <w:jc w:val="left"/>
        <w:rPr>
          <w:rFonts w:cstheme="minorHAnsi"/>
          <w:szCs w:val="22"/>
        </w:rPr>
      </w:pPr>
      <w:r w:rsidRPr="00AC2131">
        <w:rPr>
          <w:rFonts w:cstheme="minorHAnsi"/>
          <w:szCs w:val="22"/>
        </w:rPr>
        <w:t>CW2.6.</w:t>
      </w:r>
      <w:r w:rsidRPr="00AC2131">
        <w:rPr>
          <w:rFonts w:cstheme="minorHAnsi"/>
          <w:szCs w:val="22"/>
        </w:rPr>
        <w:tab/>
        <w:t>How skilled relevant staff are in helping pupils to plan and lead celebrations of prayer and liturgy according to the norms of the Church</w:t>
      </w:r>
      <w:r w:rsidR="004E0DF0">
        <w:rPr>
          <w:rFonts w:cstheme="minorHAnsi"/>
          <w:szCs w:val="22"/>
        </w:rPr>
        <w:t>.</w:t>
      </w:r>
    </w:p>
    <w:p w14:paraId="40256449" w14:textId="1C9451C0" w:rsidR="00AC2131" w:rsidRPr="00AC2131" w:rsidRDefault="00AC2131" w:rsidP="00AC2131">
      <w:pPr>
        <w:spacing w:after="120"/>
        <w:jc w:val="left"/>
        <w:rPr>
          <w:rFonts w:cstheme="minorHAnsi"/>
          <w:szCs w:val="22"/>
        </w:rPr>
      </w:pPr>
      <w:r w:rsidRPr="00AC2131">
        <w:rPr>
          <w:rFonts w:cstheme="minorHAnsi"/>
          <w:szCs w:val="22"/>
        </w:rPr>
        <w:t>CW2.7.</w:t>
      </w:r>
      <w:r w:rsidRPr="00AC2131">
        <w:rPr>
          <w:rFonts w:cstheme="minorHAnsi"/>
          <w:szCs w:val="22"/>
        </w:rPr>
        <w:tab/>
        <w:t>How well the school draws upon the creative and artistic skills of pupils and relevant staff and the riches of the Church to enhance prayer and liturgy</w:t>
      </w:r>
      <w:r w:rsidR="004E0DF0">
        <w:rPr>
          <w:rFonts w:cstheme="minorHAnsi"/>
          <w:szCs w:val="22"/>
        </w:rPr>
        <w:t>.</w:t>
      </w:r>
    </w:p>
    <w:p w14:paraId="7585191C" w14:textId="607250D8" w:rsidR="00AC2131" w:rsidRPr="00AC2131" w:rsidRDefault="00AC2131" w:rsidP="00AC2131">
      <w:pPr>
        <w:spacing w:after="120"/>
        <w:jc w:val="left"/>
        <w:rPr>
          <w:rFonts w:cstheme="minorHAnsi"/>
          <w:szCs w:val="22"/>
        </w:rPr>
      </w:pPr>
      <w:r w:rsidRPr="00AC2131">
        <w:rPr>
          <w:rFonts w:cstheme="minorHAnsi"/>
          <w:szCs w:val="22"/>
        </w:rPr>
        <w:t>CW2.8.</w:t>
      </w:r>
      <w:r w:rsidRPr="00AC2131">
        <w:rPr>
          <w:rFonts w:cstheme="minorHAnsi"/>
          <w:szCs w:val="22"/>
        </w:rPr>
        <w:tab/>
        <w:t>How well space and the physical environment are prepared to support pupils’ experience of prayer and liturgy</w:t>
      </w:r>
      <w:r w:rsidR="004E0DF0">
        <w:rPr>
          <w:rFonts w:cstheme="minorHAnsi"/>
          <w:szCs w:val="22"/>
        </w:rPr>
        <w:t>.</w:t>
      </w:r>
    </w:p>
    <w:p w14:paraId="0E214A26" w14:textId="3437EC55" w:rsidR="00AC2131" w:rsidRPr="00AC2131" w:rsidRDefault="00AC2131" w:rsidP="00AC2131">
      <w:pPr>
        <w:spacing w:after="120"/>
        <w:jc w:val="left"/>
        <w:rPr>
          <w:rFonts w:cstheme="minorHAnsi"/>
          <w:sz w:val="20"/>
        </w:rPr>
      </w:pPr>
      <w:r w:rsidRPr="00AC2131">
        <w:rPr>
          <w:rFonts w:cstheme="minorHAnsi"/>
          <w:szCs w:val="22"/>
        </w:rPr>
        <w:t>CW2.9.</w:t>
      </w:r>
      <w:r w:rsidRPr="00AC2131">
        <w:rPr>
          <w:rFonts w:cstheme="minorHAnsi"/>
          <w:szCs w:val="22"/>
        </w:rPr>
        <w:tab/>
        <w:t>How well the school works with families and parishes to support the developing prayer life and liturgical participation of pupils</w:t>
      </w:r>
      <w:r w:rsidR="004E0DF0">
        <w:rPr>
          <w:rFonts w:cstheme="minorHAnsi"/>
          <w:szCs w:val="22"/>
        </w:rPr>
        <w:t>.</w:t>
      </w:r>
    </w:p>
    <w:p w14:paraId="2E265AC3" w14:textId="77777777" w:rsidR="005F0CC8" w:rsidRDefault="005F0CC8">
      <w:pPr>
        <w:rPr>
          <w:rFonts w:cstheme="minorHAnsi"/>
          <w:smallCaps/>
          <w:spacing w:val="5"/>
          <w:sz w:val="32"/>
          <w:szCs w:val="32"/>
        </w:rPr>
      </w:pPr>
    </w:p>
    <w:tbl>
      <w:tblPr>
        <w:tblStyle w:val="TableGrid"/>
        <w:tblW w:w="0" w:type="auto"/>
        <w:tblLook w:val="04A0" w:firstRow="1" w:lastRow="0" w:firstColumn="1" w:lastColumn="0" w:noHBand="0" w:noVBand="1"/>
      </w:tblPr>
      <w:tblGrid>
        <w:gridCol w:w="9016"/>
      </w:tblGrid>
      <w:tr w:rsidR="005F0CC8" w14:paraId="1460F085" w14:textId="77777777" w:rsidTr="00815507">
        <w:tc>
          <w:tcPr>
            <w:tcW w:w="9242" w:type="dxa"/>
          </w:tcPr>
          <w:p w14:paraId="109D0989" w14:textId="77777777" w:rsidR="00AC323A" w:rsidRPr="00FB6BD2" w:rsidRDefault="00AC323A" w:rsidP="00AC323A">
            <w:pPr>
              <w:rPr>
                <w:lang w:val="en-US"/>
              </w:rPr>
            </w:pPr>
            <w:r>
              <w:rPr>
                <w:lang w:val="en-US"/>
              </w:rPr>
              <w:t>What is the impact of the actions you have taken?</w:t>
            </w:r>
          </w:p>
          <w:p w14:paraId="6ABE37FA" w14:textId="77777777" w:rsidR="005F0CC8" w:rsidRDefault="005F0CC8" w:rsidP="00AA384C">
            <w:pPr>
              <w:rPr>
                <w:lang w:val="en-US"/>
              </w:rPr>
            </w:pPr>
          </w:p>
          <w:p w14:paraId="1E7654BA" w14:textId="77777777" w:rsidR="00AA384C" w:rsidRDefault="00AA384C" w:rsidP="00AA384C">
            <w:pPr>
              <w:rPr>
                <w:lang w:val="en-US"/>
              </w:rPr>
            </w:pPr>
          </w:p>
          <w:p w14:paraId="3C9D346B" w14:textId="77777777" w:rsidR="00AA384C" w:rsidRDefault="00AA384C" w:rsidP="00AA384C">
            <w:pPr>
              <w:rPr>
                <w:lang w:val="en-US"/>
              </w:rPr>
            </w:pPr>
          </w:p>
          <w:p w14:paraId="75F0C655" w14:textId="77777777" w:rsidR="00AA384C" w:rsidRDefault="00AA384C" w:rsidP="00AA384C">
            <w:pPr>
              <w:rPr>
                <w:lang w:val="en-US"/>
              </w:rPr>
            </w:pPr>
          </w:p>
          <w:p w14:paraId="30F5A670" w14:textId="77777777" w:rsidR="00AA384C" w:rsidRDefault="00AA384C" w:rsidP="00AA384C">
            <w:pPr>
              <w:rPr>
                <w:lang w:val="en-US"/>
              </w:rPr>
            </w:pPr>
          </w:p>
          <w:p w14:paraId="5AFEDE64" w14:textId="77777777" w:rsidR="00AA384C" w:rsidRDefault="00AA384C" w:rsidP="00AA384C">
            <w:pPr>
              <w:rPr>
                <w:lang w:val="en-US"/>
              </w:rPr>
            </w:pPr>
          </w:p>
          <w:p w14:paraId="7EA69C02" w14:textId="77777777" w:rsidR="00AA384C" w:rsidRDefault="00AA384C" w:rsidP="00AA384C">
            <w:pPr>
              <w:rPr>
                <w:lang w:val="en-US"/>
              </w:rPr>
            </w:pPr>
          </w:p>
          <w:p w14:paraId="58BBF854" w14:textId="77777777" w:rsidR="005F0CC8" w:rsidRDefault="005F0CC8" w:rsidP="00AA384C">
            <w:pPr>
              <w:rPr>
                <w:lang w:val="en-US"/>
              </w:rPr>
            </w:pPr>
          </w:p>
          <w:p w14:paraId="3E32953E" w14:textId="77777777" w:rsidR="00AC2131" w:rsidRDefault="00AC2131" w:rsidP="00AA384C">
            <w:pPr>
              <w:rPr>
                <w:lang w:val="en-US"/>
              </w:rPr>
            </w:pPr>
          </w:p>
          <w:p w14:paraId="3594467D" w14:textId="77777777" w:rsidR="005F0CC8" w:rsidRDefault="005F0CC8" w:rsidP="00AA384C">
            <w:pPr>
              <w:rPr>
                <w:lang w:val="en-US"/>
              </w:rPr>
            </w:pPr>
          </w:p>
        </w:tc>
      </w:tr>
      <w:tr w:rsidR="005F0CC8" w14:paraId="63BB8D84" w14:textId="77777777" w:rsidTr="00815507">
        <w:tc>
          <w:tcPr>
            <w:tcW w:w="9242" w:type="dxa"/>
          </w:tcPr>
          <w:p w14:paraId="65F7E040" w14:textId="77777777" w:rsidR="005F0CC8" w:rsidRDefault="005F0CC8" w:rsidP="00AA384C">
            <w:pPr>
              <w:rPr>
                <w:lang w:val="en-US"/>
              </w:rPr>
            </w:pPr>
            <w:r>
              <w:rPr>
                <w:lang w:val="en-US"/>
              </w:rPr>
              <w:t>What could be improved?</w:t>
            </w:r>
          </w:p>
          <w:p w14:paraId="7162F175" w14:textId="77777777" w:rsidR="005F0CC8" w:rsidRDefault="005F0CC8" w:rsidP="00AA384C">
            <w:pPr>
              <w:rPr>
                <w:lang w:val="en-US"/>
              </w:rPr>
            </w:pPr>
          </w:p>
          <w:p w14:paraId="7BD5F928" w14:textId="77777777" w:rsidR="00AC2131" w:rsidRDefault="00AC2131" w:rsidP="00AA384C">
            <w:pPr>
              <w:rPr>
                <w:lang w:val="en-US"/>
              </w:rPr>
            </w:pPr>
          </w:p>
          <w:p w14:paraId="5AC463D9" w14:textId="77777777" w:rsidR="00AA384C" w:rsidRDefault="00AA384C" w:rsidP="00AA384C">
            <w:pPr>
              <w:rPr>
                <w:lang w:val="en-US"/>
              </w:rPr>
            </w:pPr>
          </w:p>
          <w:p w14:paraId="3B376076" w14:textId="77777777" w:rsidR="00AA384C" w:rsidRDefault="00AA384C" w:rsidP="00AA384C">
            <w:pPr>
              <w:rPr>
                <w:lang w:val="en-US"/>
              </w:rPr>
            </w:pPr>
          </w:p>
          <w:p w14:paraId="567C6688" w14:textId="77777777" w:rsidR="00AA384C" w:rsidRDefault="00AA384C" w:rsidP="00AA384C">
            <w:pPr>
              <w:rPr>
                <w:lang w:val="en-US"/>
              </w:rPr>
            </w:pPr>
          </w:p>
          <w:p w14:paraId="7D765D2C" w14:textId="77777777" w:rsidR="00AA384C" w:rsidRDefault="00AA384C" w:rsidP="00AA384C">
            <w:pPr>
              <w:rPr>
                <w:lang w:val="en-US"/>
              </w:rPr>
            </w:pPr>
          </w:p>
          <w:p w14:paraId="40E16528" w14:textId="77777777" w:rsidR="00AA384C" w:rsidRDefault="00AA384C" w:rsidP="00AA384C">
            <w:pPr>
              <w:rPr>
                <w:lang w:val="en-US"/>
              </w:rPr>
            </w:pPr>
          </w:p>
          <w:p w14:paraId="21F29942" w14:textId="77777777" w:rsidR="005F0CC8" w:rsidRDefault="005F0CC8" w:rsidP="00AA384C">
            <w:pPr>
              <w:rPr>
                <w:lang w:val="en-US"/>
              </w:rPr>
            </w:pPr>
          </w:p>
          <w:p w14:paraId="72EE37C4" w14:textId="77777777" w:rsidR="005F0CC8" w:rsidRDefault="005F0CC8" w:rsidP="00AA384C">
            <w:pPr>
              <w:rPr>
                <w:lang w:val="en-US"/>
              </w:rPr>
            </w:pPr>
          </w:p>
          <w:p w14:paraId="37DE3C49" w14:textId="77777777" w:rsidR="005F0CC8" w:rsidRDefault="005F0CC8" w:rsidP="00AA384C">
            <w:pPr>
              <w:rPr>
                <w:lang w:val="en-US"/>
              </w:rPr>
            </w:pPr>
          </w:p>
        </w:tc>
      </w:tr>
    </w:tbl>
    <w:tbl>
      <w:tblPr>
        <w:tblStyle w:val="TableGrid"/>
        <w:tblpPr w:leftFromText="180" w:rightFromText="180" w:vertAnchor="text" w:horzAnchor="margin" w:tblpY="-2643"/>
        <w:tblW w:w="9510" w:type="dxa"/>
        <w:tblCellSpacing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3"/>
        <w:gridCol w:w="907"/>
      </w:tblGrid>
      <w:tr w:rsidR="005F0CC8" w:rsidRPr="004F1592" w14:paraId="0EF61379" w14:textId="77777777" w:rsidTr="005F0CC8">
        <w:trPr>
          <w:gridAfter w:val="1"/>
          <w:wAfter w:w="739" w:type="dxa"/>
          <w:trHeight w:val="510"/>
          <w:tblCellSpacing w:w="56" w:type="dxa"/>
        </w:trPr>
        <w:tc>
          <w:tcPr>
            <w:tcW w:w="8435" w:type="dxa"/>
            <w:vAlign w:val="center"/>
          </w:tcPr>
          <w:p w14:paraId="2D30E85B" w14:textId="77777777" w:rsidR="005F0CC8" w:rsidRDefault="005F0CC8" w:rsidP="005F0CC8">
            <w:pPr>
              <w:pStyle w:val="Heading2"/>
              <w:outlineLvl w:val="1"/>
              <w:rPr>
                <w:rFonts w:cstheme="minorHAnsi"/>
              </w:rPr>
            </w:pPr>
          </w:p>
          <w:p w14:paraId="484EB803" w14:textId="77777777" w:rsidR="005F0CC8" w:rsidRPr="00AD64E7" w:rsidRDefault="005F0CC8" w:rsidP="005F0CC8">
            <w:pPr>
              <w:pStyle w:val="Heading2"/>
              <w:outlineLvl w:val="1"/>
              <w:rPr>
                <w:rFonts w:cstheme="minorHAnsi"/>
              </w:rPr>
            </w:pPr>
            <w:r w:rsidRPr="004F1592">
              <w:rPr>
                <w:rFonts w:cstheme="minorHAnsi"/>
              </w:rPr>
              <w:t>C</w:t>
            </w:r>
            <w:r>
              <w:rPr>
                <w:rFonts w:cstheme="minorHAnsi"/>
              </w:rPr>
              <w:t>ollective Worship</w:t>
            </w:r>
          </w:p>
        </w:tc>
      </w:tr>
      <w:tr w:rsidR="005F0CC8" w:rsidRPr="004F1592" w14:paraId="058AE502" w14:textId="77777777" w:rsidTr="005F0CC8">
        <w:trPr>
          <w:trHeight w:val="510"/>
          <w:tblCellSpacing w:w="56" w:type="dxa"/>
        </w:trPr>
        <w:tc>
          <w:tcPr>
            <w:tcW w:w="8435" w:type="dxa"/>
            <w:vAlign w:val="center"/>
          </w:tcPr>
          <w:p w14:paraId="1155CE45" w14:textId="3445C9CC" w:rsidR="005F0CC8" w:rsidRPr="00530FF4" w:rsidRDefault="005F0CC8" w:rsidP="005F0CC8">
            <w:pPr>
              <w:jc w:val="left"/>
              <w:rPr>
                <w:rFonts w:cstheme="minorHAnsi"/>
                <w:b/>
                <w:bCs/>
                <w:sz w:val="28"/>
                <w:szCs w:val="28"/>
              </w:rPr>
            </w:pPr>
            <w:r w:rsidRPr="00530FF4">
              <w:rPr>
                <w:rFonts w:cstheme="minorHAnsi"/>
                <w:b/>
                <w:bCs/>
                <w:sz w:val="28"/>
                <w:szCs w:val="28"/>
              </w:rPr>
              <w:t xml:space="preserve">Leadership: how well leaders and governors promote, monitor and evaluate the provision for </w:t>
            </w:r>
            <w:r w:rsidR="004E0DF0">
              <w:rPr>
                <w:rFonts w:cstheme="minorHAnsi"/>
                <w:b/>
                <w:bCs/>
                <w:sz w:val="28"/>
                <w:szCs w:val="28"/>
              </w:rPr>
              <w:t>c</w:t>
            </w:r>
            <w:r w:rsidRPr="00530FF4">
              <w:rPr>
                <w:rFonts w:cstheme="minorHAnsi"/>
                <w:b/>
                <w:bCs/>
                <w:sz w:val="28"/>
                <w:szCs w:val="28"/>
              </w:rPr>
              <w:t xml:space="preserve">ollective </w:t>
            </w:r>
            <w:r w:rsidR="004E0DF0">
              <w:rPr>
                <w:rFonts w:cstheme="minorHAnsi"/>
                <w:b/>
                <w:bCs/>
                <w:sz w:val="28"/>
                <w:szCs w:val="28"/>
              </w:rPr>
              <w:t>w</w:t>
            </w:r>
            <w:r w:rsidRPr="00530FF4">
              <w:rPr>
                <w:rFonts w:cstheme="minorHAnsi"/>
                <w:b/>
                <w:bCs/>
                <w:sz w:val="28"/>
                <w:szCs w:val="28"/>
              </w:rPr>
              <w:t>orship</w:t>
            </w:r>
          </w:p>
        </w:tc>
        <w:tc>
          <w:tcPr>
            <w:tcW w:w="739"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23D6E138" w14:textId="77777777" w:rsidR="005F0CC8" w:rsidRPr="004F1592" w:rsidRDefault="005F0CC8" w:rsidP="005F0CC8">
            <w:pPr>
              <w:spacing w:line="276" w:lineRule="auto"/>
              <w:rPr>
                <w:rFonts w:cstheme="minorHAnsi"/>
                <w:b/>
              </w:rPr>
            </w:pPr>
          </w:p>
        </w:tc>
      </w:tr>
    </w:tbl>
    <w:p w14:paraId="3C803207" w14:textId="77777777" w:rsidR="00530FF4" w:rsidRDefault="00530FF4">
      <w:pPr>
        <w:spacing w:after="200" w:line="276" w:lineRule="auto"/>
        <w:rPr>
          <w:rFonts w:cstheme="minorHAnsi"/>
          <w:smallCaps/>
          <w:spacing w:val="5"/>
          <w:sz w:val="32"/>
          <w:szCs w:val="32"/>
        </w:rPr>
      </w:pPr>
    </w:p>
    <w:p w14:paraId="1D0C0824" w14:textId="77777777" w:rsidR="00AA384C" w:rsidRPr="00AA384C" w:rsidRDefault="00AA384C" w:rsidP="00AA384C">
      <w:pPr>
        <w:spacing w:after="120"/>
        <w:jc w:val="left"/>
        <w:rPr>
          <w:rFonts w:cstheme="minorHAnsi"/>
          <w:szCs w:val="22"/>
        </w:rPr>
      </w:pPr>
      <w:r w:rsidRPr="00AA384C">
        <w:rPr>
          <w:rFonts w:cstheme="minorHAnsi"/>
          <w:szCs w:val="22"/>
        </w:rPr>
        <w:t>CW3.1.</w:t>
      </w:r>
      <w:r w:rsidRPr="00AA384C">
        <w:rPr>
          <w:rFonts w:cstheme="minorHAnsi"/>
          <w:szCs w:val="22"/>
        </w:rPr>
        <w:tab/>
        <w:t>How well formulated the school’s policy on prayer and liturgy is and how effective it is in shaping and supporting the prayer and liturgical life of the school</w:t>
      </w:r>
    </w:p>
    <w:p w14:paraId="71A11F7F" w14:textId="77777777" w:rsidR="00AA384C" w:rsidRPr="00AA384C" w:rsidRDefault="00AA384C" w:rsidP="00AA384C">
      <w:pPr>
        <w:spacing w:after="120"/>
        <w:jc w:val="left"/>
        <w:rPr>
          <w:rFonts w:cstheme="minorHAnsi"/>
          <w:szCs w:val="22"/>
        </w:rPr>
      </w:pPr>
      <w:r w:rsidRPr="00AA384C">
        <w:rPr>
          <w:rFonts w:cstheme="minorHAnsi"/>
          <w:szCs w:val="22"/>
        </w:rPr>
        <w:t>CW3.2.</w:t>
      </w:r>
      <w:r w:rsidRPr="00AA384C">
        <w:rPr>
          <w:rFonts w:cstheme="minorHAnsi"/>
          <w:szCs w:val="22"/>
        </w:rPr>
        <w:tab/>
        <w:t>How well leaders have planned prayer and liturgy across the school to facilitate the pupils’ progressive participation</w:t>
      </w:r>
    </w:p>
    <w:p w14:paraId="4D4243D9" w14:textId="77777777" w:rsidR="00AA384C" w:rsidRPr="00AA384C" w:rsidRDefault="00AA384C" w:rsidP="00AA384C">
      <w:pPr>
        <w:spacing w:after="120"/>
        <w:jc w:val="left"/>
        <w:rPr>
          <w:rFonts w:cstheme="minorHAnsi"/>
          <w:szCs w:val="22"/>
        </w:rPr>
      </w:pPr>
      <w:r w:rsidRPr="00AA384C">
        <w:rPr>
          <w:rFonts w:cstheme="minorHAnsi"/>
          <w:szCs w:val="22"/>
        </w:rPr>
        <w:t>CW3.3.</w:t>
      </w:r>
      <w:r w:rsidRPr="00AA384C">
        <w:rPr>
          <w:rFonts w:cstheme="minorHAnsi"/>
          <w:szCs w:val="22"/>
        </w:rPr>
        <w:tab/>
        <w:t>The priority given by leaders to the Celebration of the Eucharist, especially on holy days of obligation and other significant days in the Church’s or school’s calendar, and to the Sacrament of Reconciliation at key times in the liturgical year</w:t>
      </w:r>
    </w:p>
    <w:p w14:paraId="09829F6F" w14:textId="77777777" w:rsidR="004E0DF0" w:rsidRDefault="00AA384C" w:rsidP="004E0DF0">
      <w:pPr>
        <w:spacing w:after="120"/>
        <w:jc w:val="left"/>
        <w:rPr>
          <w:rFonts w:cstheme="minorHAnsi"/>
          <w:szCs w:val="22"/>
        </w:rPr>
      </w:pPr>
      <w:r w:rsidRPr="00AA384C">
        <w:rPr>
          <w:rFonts w:cstheme="minorHAnsi"/>
          <w:szCs w:val="22"/>
        </w:rPr>
        <w:t>CW3.4.</w:t>
      </w:r>
      <w:r w:rsidRPr="00AA384C">
        <w:rPr>
          <w:rFonts w:cstheme="minorHAnsi"/>
          <w:szCs w:val="22"/>
        </w:rPr>
        <w:tab/>
        <w:t>The frequency, quality and impact of the planned opportunities for the professional development of all staff: how well these reflect the significant role of prayer and liturgy in the life of the school</w:t>
      </w:r>
    </w:p>
    <w:p w14:paraId="08A9B0FC" w14:textId="55131CC9" w:rsidR="004E0DF0" w:rsidRPr="004E0DF0" w:rsidRDefault="00AA384C" w:rsidP="004E0DF0">
      <w:pPr>
        <w:spacing w:after="120"/>
        <w:jc w:val="left"/>
        <w:rPr>
          <w:rFonts w:cstheme="minorHAnsi"/>
          <w:szCs w:val="22"/>
        </w:rPr>
      </w:pPr>
      <w:r w:rsidRPr="00AA384C">
        <w:rPr>
          <w:rFonts w:cstheme="minorHAnsi"/>
          <w:szCs w:val="22"/>
        </w:rPr>
        <w:t>CW3.5.</w:t>
      </w:r>
      <w:r w:rsidRPr="00AA384C">
        <w:rPr>
          <w:rFonts w:cstheme="minorHAnsi"/>
          <w:szCs w:val="22"/>
        </w:rPr>
        <w:tab/>
      </w:r>
      <w:r w:rsidR="004E0DF0">
        <w:t>How well leaders, including chaplains</w:t>
      </w:r>
      <w:r w:rsidR="004E0DF0" w:rsidRPr="710C8791">
        <w:t>,</w:t>
      </w:r>
      <w:r w:rsidR="004E0DF0">
        <w:t xml:space="preserve"> understand prayer in the Catholic tradition, the spiritual development of students and the interplay between the personal and collective experiences of prayer;</w:t>
      </w:r>
      <w:r w:rsidR="004E0DF0" w:rsidRPr="710C8791">
        <w:t xml:space="preserve"> </w:t>
      </w:r>
    </w:p>
    <w:p w14:paraId="46854A83" w14:textId="37A8E3EE" w:rsidR="004E0DF0" w:rsidRDefault="00AA384C" w:rsidP="00AA384C">
      <w:pPr>
        <w:spacing w:after="120"/>
        <w:jc w:val="left"/>
        <w:rPr>
          <w:rFonts w:cstheme="minorHAnsi"/>
          <w:szCs w:val="22"/>
        </w:rPr>
      </w:pPr>
      <w:r w:rsidRPr="00AA384C">
        <w:rPr>
          <w:rFonts w:cstheme="minorHAnsi"/>
          <w:szCs w:val="22"/>
        </w:rPr>
        <w:t>CW3.6.</w:t>
      </w:r>
      <w:r w:rsidRPr="00AA384C">
        <w:rPr>
          <w:rFonts w:cstheme="minorHAnsi"/>
          <w:szCs w:val="22"/>
        </w:rPr>
        <w:tab/>
      </w:r>
      <w:r w:rsidR="004E0DF0">
        <w:t>How well leaders, including chaplains,</w:t>
      </w:r>
      <w:r w:rsidR="004E0DF0" w:rsidRPr="00907486">
        <w:t xml:space="preserve"> understan</w:t>
      </w:r>
      <w:r w:rsidR="004E0DF0">
        <w:t>d</w:t>
      </w:r>
      <w:r w:rsidR="004E0DF0" w:rsidRPr="72E4D268">
        <w:t xml:space="preserve"> </w:t>
      </w:r>
      <w:r w:rsidR="004E0DF0">
        <w:t xml:space="preserve">the principles of liturgical participation and ministry and how well they draw upon the Church’s </w:t>
      </w:r>
      <w:r w:rsidR="004E0DF0" w:rsidRPr="004E0DF0">
        <w:t>liturgical sources</w:t>
      </w:r>
      <w:r w:rsidR="004E0DF0" w:rsidRPr="00AA384C">
        <w:rPr>
          <w:rFonts w:cstheme="minorHAnsi"/>
          <w:szCs w:val="22"/>
        </w:rPr>
        <w:t xml:space="preserve"> </w:t>
      </w:r>
    </w:p>
    <w:p w14:paraId="653CE44C" w14:textId="02BC7415" w:rsidR="00ED36D1" w:rsidRDefault="00ED36D1" w:rsidP="00AA384C">
      <w:pPr>
        <w:spacing w:after="120"/>
        <w:jc w:val="left"/>
        <w:rPr>
          <w:rFonts w:cstheme="minorHAnsi"/>
          <w:szCs w:val="22"/>
        </w:rPr>
      </w:pPr>
      <w:r w:rsidRPr="00AA384C">
        <w:rPr>
          <w:rFonts w:cstheme="minorHAnsi"/>
          <w:szCs w:val="22"/>
        </w:rPr>
        <w:t>CW3.7.</w:t>
      </w:r>
      <w:r>
        <w:rPr>
          <w:rFonts w:cstheme="minorHAnsi"/>
          <w:szCs w:val="22"/>
        </w:rPr>
        <w:t xml:space="preserve"> T</w:t>
      </w:r>
      <w:r>
        <w:t>he effectiveness of leaders, including chaplains,</w:t>
      </w:r>
      <w:r w:rsidRPr="12C3C957">
        <w:t xml:space="preserve"> </w:t>
      </w:r>
      <w:r>
        <w:t>in facilitating pupils and staff to provide</w:t>
      </w:r>
      <w:r w:rsidRPr="12C3C957">
        <w:t xml:space="preserve"> </w:t>
      </w:r>
      <w:r>
        <w:t>high quality prayer</w:t>
      </w:r>
      <w:r w:rsidRPr="12C3C957">
        <w:t xml:space="preserve"> </w:t>
      </w:r>
      <w:r>
        <w:t>and liturgy across the school, in a manner that reflects the age and capacity of participants</w:t>
      </w:r>
    </w:p>
    <w:p w14:paraId="0A9C1809" w14:textId="0E7EFAF7" w:rsidR="00AA384C" w:rsidRPr="00AA384C" w:rsidRDefault="00ED36D1" w:rsidP="00AA384C">
      <w:pPr>
        <w:spacing w:after="120"/>
        <w:jc w:val="left"/>
        <w:rPr>
          <w:rFonts w:cstheme="minorHAnsi"/>
          <w:szCs w:val="22"/>
        </w:rPr>
      </w:pPr>
      <w:r>
        <w:rPr>
          <w:rFonts w:cstheme="minorHAnsi"/>
          <w:szCs w:val="22"/>
        </w:rPr>
        <w:t xml:space="preserve">CW3.8 </w:t>
      </w:r>
      <w:r w:rsidR="00AA384C" w:rsidRPr="00AA384C">
        <w:rPr>
          <w:rFonts w:cstheme="minorHAnsi"/>
          <w:szCs w:val="22"/>
        </w:rPr>
        <w:t>The priority given to prayer and liturgy when setting budgets and allocating resources, such as time, staffing and dedicated spaces for prayer and liturgy</w:t>
      </w:r>
    </w:p>
    <w:p w14:paraId="2152C5A6" w14:textId="03368C11" w:rsidR="00AA384C" w:rsidRPr="00AA384C" w:rsidRDefault="00AA384C" w:rsidP="00AA384C">
      <w:pPr>
        <w:spacing w:after="120"/>
        <w:jc w:val="left"/>
        <w:rPr>
          <w:rFonts w:cstheme="minorHAnsi"/>
          <w:szCs w:val="22"/>
        </w:rPr>
      </w:pPr>
      <w:r w:rsidRPr="00AA384C">
        <w:rPr>
          <w:rFonts w:cstheme="minorHAnsi"/>
          <w:szCs w:val="22"/>
        </w:rPr>
        <w:t>CW3.</w:t>
      </w:r>
      <w:r w:rsidR="00ED36D1">
        <w:rPr>
          <w:rFonts w:cstheme="minorHAnsi"/>
          <w:szCs w:val="22"/>
        </w:rPr>
        <w:t>9</w:t>
      </w:r>
      <w:r w:rsidRPr="00AA384C">
        <w:rPr>
          <w:rFonts w:cstheme="minorHAnsi"/>
          <w:szCs w:val="22"/>
        </w:rPr>
        <w:t>.</w:t>
      </w:r>
      <w:r w:rsidRPr="00AA384C">
        <w:rPr>
          <w:rFonts w:cstheme="minorHAnsi"/>
          <w:szCs w:val="22"/>
        </w:rPr>
        <w:tab/>
        <w:t>The extent to which evaluation of prayer and liturgy is central to the school’s annual review cycle and how effectively leaders implement improvements as a result</w:t>
      </w:r>
    </w:p>
    <w:p w14:paraId="7F752381" w14:textId="77777777" w:rsidR="00B4176C" w:rsidRDefault="00B4176C" w:rsidP="00AA384C">
      <w:pPr>
        <w:rPr>
          <w:rFonts w:cstheme="minorHAnsi"/>
          <w:smallCaps/>
          <w:spacing w:val="5"/>
          <w:sz w:val="32"/>
          <w:szCs w:val="32"/>
        </w:rPr>
      </w:pPr>
    </w:p>
    <w:tbl>
      <w:tblPr>
        <w:tblStyle w:val="TableGrid"/>
        <w:tblW w:w="0" w:type="auto"/>
        <w:tblLook w:val="04A0" w:firstRow="1" w:lastRow="0" w:firstColumn="1" w:lastColumn="0" w:noHBand="0" w:noVBand="1"/>
      </w:tblPr>
      <w:tblGrid>
        <w:gridCol w:w="9016"/>
      </w:tblGrid>
      <w:tr w:rsidR="005F0CC8" w14:paraId="2D41B107" w14:textId="77777777" w:rsidTr="00AA384C">
        <w:trPr>
          <w:trHeight w:val="2752"/>
        </w:trPr>
        <w:tc>
          <w:tcPr>
            <w:tcW w:w="9242" w:type="dxa"/>
          </w:tcPr>
          <w:p w14:paraId="19D2A06B" w14:textId="77777777" w:rsidR="00AC323A" w:rsidRPr="00FB6BD2" w:rsidRDefault="00AC323A" w:rsidP="00AC323A">
            <w:pPr>
              <w:rPr>
                <w:lang w:val="en-US"/>
              </w:rPr>
            </w:pPr>
            <w:r>
              <w:rPr>
                <w:lang w:val="en-US"/>
              </w:rPr>
              <w:t>What is the impact of the actions you have taken?</w:t>
            </w:r>
          </w:p>
          <w:p w14:paraId="6B810DD6" w14:textId="77777777" w:rsidR="005F0CC8" w:rsidRDefault="005F0CC8" w:rsidP="00AA384C">
            <w:pPr>
              <w:rPr>
                <w:lang w:val="en-US"/>
              </w:rPr>
            </w:pPr>
          </w:p>
          <w:p w14:paraId="50FCBFEE" w14:textId="77777777" w:rsidR="00AA384C" w:rsidRDefault="00AA384C" w:rsidP="00AA384C">
            <w:pPr>
              <w:rPr>
                <w:lang w:val="en-US"/>
              </w:rPr>
            </w:pPr>
          </w:p>
          <w:p w14:paraId="0B5BEA9A" w14:textId="77777777" w:rsidR="00AA384C" w:rsidRDefault="00AA384C" w:rsidP="00AA384C">
            <w:pPr>
              <w:rPr>
                <w:lang w:val="en-US"/>
              </w:rPr>
            </w:pPr>
          </w:p>
          <w:p w14:paraId="6043C0F4" w14:textId="77777777" w:rsidR="005F0CC8" w:rsidRDefault="005F0CC8" w:rsidP="00AA384C">
            <w:pPr>
              <w:rPr>
                <w:lang w:val="en-US"/>
              </w:rPr>
            </w:pPr>
          </w:p>
          <w:p w14:paraId="224E3486" w14:textId="77777777" w:rsidR="00AA384C" w:rsidRDefault="00AA384C" w:rsidP="00AA384C">
            <w:pPr>
              <w:rPr>
                <w:lang w:val="en-US"/>
              </w:rPr>
            </w:pPr>
          </w:p>
        </w:tc>
      </w:tr>
      <w:tr w:rsidR="005F0CC8" w14:paraId="070F12C2" w14:textId="77777777" w:rsidTr="00815507">
        <w:tc>
          <w:tcPr>
            <w:tcW w:w="9242" w:type="dxa"/>
          </w:tcPr>
          <w:p w14:paraId="4C3123CC" w14:textId="77777777" w:rsidR="005F0CC8" w:rsidRDefault="005F0CC8" w:rsidP="00AA384C">
            <w:pPr>
              <w:rPr>
                <w:lang w:val="en-US"/>
              </w:rPr>
            </w:pPr>
            <w:r>
              <w:rPr>
                <w:lang w:val="en-US"/>
              </w:rPr>
              <w:t>What could be improved?</w:t>
            </w:r>
          </w:p>
          <w:p w14:paraId="1437232D" w14:textId="77777777" w:rsidR="005F0CC8" w:rsidRDefault="005F0CC8" w:rsidP="00AA384C">
            <w:pPr>
              <w:rPr>
                <w:lang w:val="en-US"/>
              </w:rPr>
            </w:pPr>
          </w:p>
          <w:p w14:paraId="0ABCB2F5" w14:textId="77777777" w:rsidR="00AA384C" w:rsidRDefault="00AA384C" w:rsidP="00AA384C">
            <w:pPr>
              <w:rPr>
                <w:lang w:val="en-US"/>
              </w:rPr>
            </w:pPr>
          </w:p>
          <w:p w14:paraId="042A2232" w14:textId="77777777" w:rsidR="00AA384C" w:rsidRDefault="00AA384C" w:rsidP="00AA384C">
            <w:pPr>
              <w:rPr>
                <w:lang w:val="en-US"/>
              </w:rPr>
            </w:pPr>
          </w:p>
          <w:p w14:paraId="5F6E8CB0" w14:textId="77777777" w:rsidR="00AA384C" w:rsidRDefault="00AA384C" w:rsidP="00AA384C">
            <w:pPr>
              <w:rPr>
                <w:lang w:val="en-US"/>
              </w:rPr>
            </w:pPr>
          </w:p>
          <w:p w14:paraId="2F182271" w14:textId="77777777" w:rsidR="00AA384C" w:rsidRDefault="00AA384C" w:rsidP="00AA384C">
            <w:pPr>
              <w:rPr>
                <w:lang w:val="en-US"/>
              </w:rPr>
            </w:pPr>
          </w:p>
          <w:p w14:paraId="4BEE0F1C" w14:textId="77777777" w:rsidR="005F0CC8" w:rsidRDefault="005F0CC8" w:rsidP="00AA384C">
            <w:pPr>
              <w:rPr>
                <w:lang w:val="en-US"/>
              </w:rPr>
            </w:pPr>
          </w:p>
          <w:p w14:paraId="06C678A5" w14:textId="77777777" w:rsidR="005F0CC8" w:rsidRDefault="005F0CC8" w:rsidP="00AA384C">
            <w:pPr>
              <w:rPr>
                <w:lang w:val="en-US"/>
              </w:rPr>
            </w:pPr>
          </w:p>
        </w:tc>
      </w:tr>
    </w:tbl>
    <w:p w14:paraId="684F5485" w14:textId="77777777" w:rsidR="001C62A2" w:rsidRPr="004F1592" w:rsidRDefault="001C62A2" w:rsidP="001C62A2">
      <w:pPr>
        <w:pStyle w:val="Heading2"/>
        <w:rPr>
          <w:rFonts w:cstheme="minorHAnsi"/>
        </w:rPr>
      </w:pPr>
      <w:bookmarkStart w:id="10" w:name="_Toc345510385"/>
      <w:bookmarkStart w:id="11" w:name="_Toc345678438"/>
      <w:bookmarkStart w:id="12" w:name="_Toc345678757"/>
      <w:bookmarkStart w:id="13" w:name="_Toc345915181"/>
      <w:r w:rsidRPr="004F1592">
        <w:rPr>
          <w:rFonts w:cstheme="minorHAnsi"/>
        </w:rPr>
        <w:lastRenderedPageBreak/>
        <w:t>Summary of Grades</w:t>
      </w:r>
      <w:bookmarkEnd w:id="10"/>
      <w:bookmarkEnd w:id="11"/>
      <w:bookmarkEnd w:id="12"/>
      <w:bookmarkEnd w:id="13"/>
    </w:p>
    <w:tbl>
      <w:tblPr>
        <w:tblStyle w:val="TableGrid"/>
        <w:tblW w:w="0" w:type="auto"/>
        <w:tblCellSpacing w:w="56" w:type="dxa"/>
        <w:tblBorders>
          <w:insideH w:val="none" w:sz="0" w:space="0" w:color="auto"/>
          <w:insideV w:val="none" w:sz="0" w:space="0" w:color="auto"/>
        </w:tblBorders>
        <w:tblLook w:val="04A0" w:firstRow="1" w:lastRow="0" w:firstColumn="1" w:lastColumn="0" w:noHBand="0" w:noVBand="1"/>
      </w:tblPr>
      <w:tblGrid>
        <w:gridCol w:w="8144"/>
        <w:gridCol w:w="862"/>
      </w:tblGrid>
      <w:tr w:rsidR="001C62A2" w:rsidRPr="004F1592" w14:paraId="757B87BB" w14:textId="77777777" w:rsidTr="00F5473D">
        <w:trPr>
          <w:trHeight w:hRule="exact" w:val="851"/>
          <w:tblCellSpacing w:w="56" w:type="dxa"/>
        </w:trPr>
        <w:tc>
          <w:tcPr>
            <w:tcW w:w="8512" w:type="dxa"/>
            <w:vAlign w:val="center"/>
          </w:tcPr>
          <w:p w14:paraId="466A6D6C" w14:textId="77777777" w:rsidR="001C62A2" w:rsidRPr="004F1592" w:rsidRDefault="001C62A2" w:rsidP="00F5473D">
            <w:pPr>
              <w:pStyle w:val="SmallCapsHeader"/>
              <w:spacing w:before="0" w:after="0"/>
              <w:rPr>
                <w:rFonts w:asciiTheme="minorHAnsi" w:hAnsiTheme="minorHAnsi" w:cstheme="minorHAnsi"/>
              </w:rPr>
            </w:pPr>
            <w:r w:rsidRPr="004F1592">
              <w:rPr>
                <w:rFonts w:asciiTheme="minorHAnsi" w:hAnsiTheme="minorHAnsi" w:cstheme="minorHAnsi"/>
                <w:smallCaps w:val="0"/>
              </w:rPr>
              <w:t>Overall Effectiveness</w:t>
            </w:r>
            <w:r w:rsidRPr="004F1592">
              <w:rPr>
                <w:rFonts w:asciiTheme="minorHAnsi" w:hAnsiTheme="minorHAnsi" w:cstheme="minorHAnsi"/>
              </w:rPr>
              <w:t xml:space="preserve"> </w:t>
            </w:r>
          </w:p>
        </w:tc>
        <w:tc>
          <w:tcPr>
            <w:tcW w:w="73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7BF4B2C7" w14:textId="77777777" w:rsidR="001C62A2" w:rsidRPr="004F1592" w:rsidRDefault="001C62A2" w:rsidP="00F5473D">
            <w:pPr>
              <w:spacing w:line="276" w:lineRule="auto"/>
              <w:jc w:val="center"/>
              <w:rPr>
                <w:rFonts w:cstheme="minorHAnsi"/>
                <w:b/>
                <w:sz w:val="28"/>
                <w:szCs w:val="28"/>
              </w:rPr>
            </w:pPr>
          </w:p>
        </w:tc>
      </w:tr>
    </w:tbl>
    <w:p w14:paraId="1F13127D" w14:textId="77777777" w:rsidR="001C62A2" w:rsidRPr="004F1592" w:rsidRDefault="001C62A2" w:rsidP="001C62A2">
      <w:pPr>
        <w:spacing w:after="120"/>
        <w:rPr>
          <w:rFonts w:cstheme="minorHAnsi"/>
        </w:rPr>
      </w:pPr>
    </w:p>
    <w:tbl>
      <w:tblPr>
        <w:tblStyle w:val="TableGrid"/>
        <w:tblW w:w="0" w:type="auto"/>
        <w:tblCellSpacing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8"/>
        <w:gridCol w:w="863"/>
      </w:tblGrid>
      <w:tr w:rsidR="001C62A2" w:rsidRPr="004F1592" w14:paraId="446CF6D3" w14:textId="77777777" w:rsidTr="00F5473D">
        <w:trPr>
          <w:trHeight w:hRule="exact" w:val="851"/>
          <w:tblCellSpacing w:w="56" w:type="dxa"/>
        </w:trPr>
        <w:tc>
          <w:tcPr>
            <w:tcW w:w="8435" w:type="dxa"/>
            <w:vAlign w:val="center"/>
          </w:tcPr>
          <w:p w14:paraId="39B8FB22" w14:textId="7FE92385" w:rsidR="001C62A2" w:rsidRPr="004F1592" w:rsidRDefault="001C62A2" w:rsidP="00F5473D">
            <w:pPr>
              <w:pStyle w:val="SmallCapsHeader"/>
              <w:spacing w:before="0" w:after="0"/>
              <w:rPr>
                <w:rFonts w:asciiTheme="minorHAnsi" w:hAnsiTheme="minorHAnsi" w:cstheme="minorHAnsi"/>
              </w:rPr>
            </w:pPr>
            <w:r w:rsidRPr="004F1592">
              <w:rPr>
                <w:rFonts w:asciiTheme="minorHAnsi" w:hAnsiTheme="minorHAnsi" w:cstheme="minorHAnsi"/>
                <w:smallCaps w:val="0"/>
              </w:rPr>
              <w:t>Catholic Life</w:t>
            </w:r>
            <w:r w:rsidR="00ED36D1">
              <w:rPr>
                <w:rFonts w:asciiTheme="minorHAnsi" w:hAnsiTheme="minorHAnsi" w:cstheme="minorHAnsi"/>
                <w:smallCaps w:val="0"/>
              </w:rPr>
              <w:t xml:space="preserve"> and Mission</w:t>
            </w:r>
            <w:r w:rsidRPr="004F1592">
              <w:rPr>
                <w:rFonts w:asciiTheme="minorHAnsi" w:hAnsiTheme="minorHAnsi" w:cstheme="minorHAnsi"/>
              </w:rPr>
              <w:t xml:space="preserve"> </w:t>
            </w:r>
          </w:p>
        </w:tc>
        <w:tc>
          <w:tcPr>
            <w:tcW w:w="72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8872A43" w14:textId="77777777" w:rsidR="001C62A2" w:rsidRPr="004F1592" w:rsidRDefault="001C62A2" w:rsidP="00F5473D">
            <w:pPr>
              <w:spacing w:line="276" w:lineRule="auto"/>
              <w:jc w:val="center"/>
              <w:rPr>
                <w:rFonts w:cstheme="minorHAnsi"/>
                <w:b/>
                <w:sz w:val="28"/>
                <w:szCs w:val="28"/>
              </w:rPr>
            </w:pPr>
          </w:p>
        </w:tc>
      </w:tr>
      <w:tr w:rsidR="001C62A2" w:rsidRPr="004F1592" w14:paraId="6DA6EA59" w14:textId="77777777" w:rsidTr="00F5473D">
        <w:trPr>
          <w:trHeight w:hRule="exact" w:val="794"/>
          <w:tblCellSpacing w:w="56" w:type="dxa"/>
        </w:trPr>
        <w:tc>
          <w:tcPr>
            <w:tcW w:w="8435" w:type="dxa"/>
            <w:vAlign w:val="center"/>
          </w:tcPr>
          <w:p w14:paraId="2345D61E" w14:textId="0375EC6A" w:rsidR="001C62A2" w:rsidRPr="004F1592" w:rsidRDefault="00AD64E7" w:rsidP="00AD64E7">
            <w:pPr>
              <w:pStyle w:val="NoSpacing"/>
              <w:numPr>
                <w:ilvl w:val="0"/>
                <w:numId w:val="17"/>
              </w:numPr>
              <w:jc w:val="left"/>
              <w:rPr>
                <w:rFonts w:eastAsiaTheme="minorHAnsi" w:cstheme="minorHAnsi"/>
                <w:sz w:val="26"/>
                <w:szCs w:val="22"/>
              </w:rPr>
            </w:pPr>
            <w:r>
              <w:rPr>
                <w:rFonts w:eastAsiaTheme="minorHAnsi" w:cstheme="minorHAnsi"/>
                <w:sz w:val="26"/>
                <w:szCs w:val="22"/>
              </w:rPr>
              <w:t>T</w:t>
            </w:r>
            <w:r w:rsidRPr="00AD64E7">
              <w:rPr>
                <w:rFonts w:eastAsiaTheme="minorHAnsi" w:cstheme="minorHAnsi"/>
                <w:sz w:val="26"/>
                <w:szCs w:val="22"/>
              </w:rPr>
              <w:t xml:space="preserve">he extent to which pupils contribute to and benefit from the Catholic </w:t>
            </w:r>
            <w:r w:rsidR="00ED36D1">
              <w:rPr>
                <w:rFonts w:eastAsiaTheme="minorHAnsi" w:cstheme="minorHAnsi"/>
                <w:sz w:val="26"/>
                <w:szCs w:val="22"/>
              </w:rPr>
              <w:t>l</w:t>
            </w:r>
            <w:r w:rsidRPr="00AD64E7">
              <w:rPr>
                <w:rFonts w:eastAsiaTheme="minorHAnsi" w:cstheme="minorHAnsi"/>
                <w:sz w:val="26"/>
                <w:szCs w:val="22"/>
              </w:rPr>
              <w:t xml:space="preserve">ife </w:t>
            </w:r>
            <w:r w:rsidR="00ED36D1">
              <w:rPr>
                <w:rFonts w:eastAsiaTheme="minorHAnsi" w:cstheme="minorHAnsi"/>
                <w:sz w:val="26"/>
                <w:szCs w:val="22"/>
              </w:rPr>
              <w:t xml:space="preserve">and mission </w:t>
            </w:r>
            <w:r w:rsidRPr="00AD64E7">
              <w:rPr>
                <w:rFonts w:eastAsiaTheme="minorHAnsi" w:cstheme="minorHAnsi"/>
                <w:sz w:val="26"/>
                <w:szCs w:val="22"/>
              </w:rPr>
              <w:t>of the school</w:t>
            </w:r>
          </w:p>
        </w:tc>
        <w:tc>
          <w:tcPr>
            <w:tcW w:w="725" w:type="dxa"/>
            <w:tcBorders>
              <w:top w:val="single" w:sz="2" w:space="0" w:color="auto"/>
              <w:left w:val="single" w:sz="2" w:space="0" w:color="auto"/>
              <w:bottom w:val="single" w:sz="2" w:space="0" w:color="auto"/>
              <w:right w:val="single" w:sz="2" w:space="0" w:color="auto"/>
            </w:tcBorders>
            <w:vAlign w:val="center"/>
          </w:tcPr>
          <w:p w14:paraId="49341217" w14:textId="77777777" w:rsidR="001C62A2" w:rsidRPr="004F1592" w:rsidRDefault="001C62A2" w:rsidP="00F5473D">
            <w:pPr>
              <w:spacing w:line="276" w:lineRule="auto"/>
              <w:jc w:val="center"/>
              <w:rPr>
                <w:rFonts w:cstheme="minorHAnsi"/>
                <w:sz w:val="28"/>
                <w:szCs w:val="28"/>
              </w:rPr>
            </w:pPr>
          </w:p>
        </w:tc>
      </w:tr>
      <w:tr w:rsidR="001C62A2" w:rsidRPr="004F1592" w14:paraId="3A4003AB" w14:textId="77777777" w:rsidTr="00F5473D">
        <w:trPr>
          <w:trHeight w:hRule="exact" w:val="794"/>
          <w:tblCellSpacing w:w="56" w:type="dxa"/>
        </w:trPr>
        <w:tc>
          <w:tcPr>
            <w:tcW w:w="8435" w:type="dxa"/>
            <w:vAlign w:val="center"/>
          </w:tcPr>
          <w:p w14:paraId="37794B0C" w14:textId="66AF92AF" w:rsidR="00AD64E7" w:rsidRPr="00AD64E7" w:rsidRDefault="001C62A2" w:rsidP="00AD64E7">
            <w:pPr>
              <w:pStyle w:val="NoSpacing"/>
              <w:numPr>
                <w:ilvl w:val="0"/>
                <w:numId w:val="17"/>
              </w:numPr>
              <w:jc w:val="left"/>
              <w:rPr>
                <w:rFonts w:eastAsiaTheme="minorHAnsi" w:cstheme="minorHAnsi"/>
                <w:sz w:val="26"/>
                <w:szCs w:val="22"/>
              </w:rPr>
            </w:pPr>
            <w:r w:rsidRPr="004F1592">
              <w:rPr>
                <w:rFonts w:eastAsiaTheme="minorHAnsi" w:cstheme="minorHAnsi"/>
                <w:sz w:val="26"/>
                <w:szCs w:val="22"/>
              </w:rPr>
              <w:t xml:space="preserve">The </w:t>
            </w:r>
            <w:r w:rsidR="00AD64E7" w:rsidRPr="00AD64E7">
              <w:rPr>
                <w:rFonts w:eastAsiaTheme="minorHAnsi" w:cstheme="minorHAnsi"/>
                <w:sz w:val="26"/>
                <w:szCs w:val="22"/>
              </w:rPr>
              <w:t xml:space="preserve">quality of provision for the Catholic </w:t>
            </w:r>
            <w:r w:rsidR="00ED36D1">
              <w:rPr>
                <w:rFonts w:eastAsiaTheme="minorHAnsi" w:cstheme="minorHAnsi"/>
                <w:sz w:val="26"/>
                <w:szCs w:val="22"/>
              </w:rPr>
              <w:t>l</w:t>
            </w:r>
            <w:r w:rsidR="00AD64E7" w:rsidRPr="00AD64E7">
              <w:rPr>
                <w:rFonts w:eastAsiaTheme="minorHAnsi" w:cstheme="minorHAnsi"/>
                <w:sz w:val="26"/>
                <w:szCs w:val="22"/>
              </w:rPr>
              <w:t xml:space="preserve">ife </w:t>
            </w:r>
            <w:r w:rsidR="00ED36D1">
              <w:rPr>
                <w:rFonts w:eastAsiaTheme="minorHAnsi" w:cstheme="minorHAnsi"/>
                <w:sz w:val="26"/>
                <w:szCs w:val="22"/>
              </w:rPr>
              <w:t xml:space="preserve">and mission </w:t>
            </w:r>
            <w:r w:rsidR="00AD64E7" w:rsidRPr="00AD64E7">
              <w:rPr>
                <w:rFonts w:eastAsiaTheme="minorHAnsi" w:cstheme="minorHAnsi"/>
                <w:sz w:val="26"/>
                <w:szCs w:val="22"/>
              </w:rPr>
              <w:t>of the school</w:t>
            </w:r>
          </w:p>
          <w:p w14:paraId="4340E8CC" w14:textId="77777777" w:rsidR="001C62A2" w:rsidRPr="004F1592" w:rsidRDefault="001C62A2" w:rsidP="00AD64E7">
            <w:pPr>
              <w:pStyle w:val="NoSpacing"/>
              <w:jc w:val="left"/>
              <w:rPr>
                <w:rFonts w:eastAsiaTheme="minorHAnsi" w:cstheme="minorHAnsi"/>
                <w:sz w:val="26"/>
                <w:szCs w:val="22"/>
              </w:rPr>
            </w:pPr>
          </w:p>
        </w:tc>
        <w:tc>
          <w:tcPr>
            <w:tcW w:w="725" w:type="dxa"/>
            <w:tcBorders>
              <w:top w:val="single" w:sz="2" w:space="0" w:color="auto"/>
              <w:left w:val="single" w:sz="2" w:space="0" w:color="auto"/>
              <w:bottom w:val="single" w:sz="2" w:space="0" w:color="auto"/>
              <w:right w:val="single" w:sz="2" w:space="0" w:color="auto"/>
            </w:tcBorders>
            <w:vAlign w:val="center"/>
          </w:tcPr>
          <w:p w14:paraId="2C2FA0FE" w14:textId="77777777" w:rsidR="001C62A2" w:rsidRPr="004F1592" w:rsidRDefault="001C62A2" w:rsidP="00F5473D">
            <w:pPr>
              <w:spacing w:line="276" w:lineRule="auto"/>
              <w:jc w:val="center"/>
              <w:rPr>
                <w:rFonts w:cstheme="minorHAnsi"/>
                <w:sz w:val="28"/>
                <w:szCs w:val="28"/>
              </w:rPr>
            </w:pPr>
          </w:p>
        </w:tc>
      </w:tr>
      <w:tr w:rsidR="001C62A2" w:rsidRPr="004F1592" w14:paraId="179824BB" w14:textId="77777777" w:rsidTr="00F5473D">
        <w:trPr>
          <w:trHeight w:hRule="exact" w:val="794"/>
          <w:tblCellSpacing w:w="56" w:type="dxa"/>
        </w:trPr>
        <w:tc>
          <w:tcPr>
            <w:tcW w:w="8435" w:type="dxa"/>
            <w:vAlign w:val="center"/>
          </w:tcPr>
          <w:p w14:paraId="44D99754" w14:textId="3CEC42B2" w:rsidR="001C62A2" w:rsidRPr="004F1592" w:rsidRDefault="00AD64E7" w:rsidP="00AD64E7">
            <w:pPr>
              <w:pStyle w:val="NoSpacing"/>
              <w:numPr>
                <w:ilvl w:val="0"/>
                <w:numId w:val="17"/>
              </w:numPr>
              <w:jc w:val="left"/>
              <w:rPr>
                <w:rFonts w:eastAsiaTheme="minorHAnsi" w:cstheme="minorHAnsi"/>
                <w:sz w:val="26"/>
                <w:szCs w:val="22"/>
              </w:rPr>
            </w:pPr>
            <w:r>
              <w:rPr>
                <w:rFonts w:eastAsiaTheme="minorHAnsi" w:cstheme="minorHAnsi"/>
                <w:sz w:val="26"/>
                <w:szCs w:val="22"/>
              </w:rPr>
              <w:t>How</w:t>
            </w:r>
            <w:r w:rsidRPr="00AD64E7">
              <w:rPr>
                <w:rFonts w:eastAsiaTheme="minorHAnsi" w:cstheme="minorHAnsi"/>
                <w:sz w:val="26"/>
                <w:szCs w:val="22"/>
              </w:rPr>
              <w:t xml:space="preserve"> well leaders and governors promote, monitor and evaluate the provision for the Catholic </w:t>
            </w:r>
            <w:r w:rsidR="00ED36D1">
              <w:rPr>
                <w:rFonts w:eastAsiaTheme="minorHAnsi" w:cstheme="minorHAnsi"/>
                <w:sz w:val="26"/>
                <w:szCs w:val="22"/>
              </w:rPr>
              <w:t>l</w:t>
            </w:r>
            <w:r w:rsidRPr="00AD64E7">
              <w:rPr>
                <w:rFonts w:eastAsiaTheme="minorHAnsi" w:cstheme="minorHAnsi"/>
                <w:sz w:val="26"/>
                <w:szCs w:val="22"/>
              </w:rPr>
              <w:t xml:space="preserve">ife </w:t>
            </w:r>
            <w:r w:rsidR="00ED36D1">
              <w:rPr>
                <w:rFonts w:eastAsiaTheme="minorHAnsi" w:cstheme="minorHAnsi"/>
                <w:sz w:val="26"/>
                <w:szCs w:val="22"/>
              </w:rPr>
              <w:t xml:space="preserve">and mission </w:t>
            </w:r>
            <w:r w:rsidRPr="00AD64E7">
              <w:rPr>
                <w:rFonts w:eastAsiaTheme="minorHAnsi" w:cstheme="minorHAnsi"/>
                <w:sz w:val="26"/>
                <w:szCs w:val="22"/>
              </w:rPr>
              <w:t>of the school</w:t>
            </w:r>
          </w:p>
        </w:tc>
        <w:tc>
          <w:tcPr>
            <w:tcW w:w="725" w:type="dxa"/>
            <w:tcBorders>
              <w:top w:val="single" w:sz="2" w:space="0" w:color="auto"/>
              <w:left w:val="single" w:sz="2" w:space="0" w:color="auto"/>
              <w:bottom w:val="single" w:sz="2" w:space="0" w:color="auto"/>
              <w:right w:val="single" w:sz="2" w:space="0" w:color="auto"/>
            </w:tcBorders>
            <w:vAlign w:val="center"/>
          </w:tcPr>
          <w:p w14:paraId="6A8F540B" w14:textId="77777777" w:rsidR="001C62A2" w:rsidRPr="004F1592" w:rsidRDefault="001C62A2" w:rsidP="00F5473D">
            <w:pPr>
              <w:spacing w:line="276" w:lineRule="auto"/>
              <w:jc w:val="center"/>
              <w:rPr>
                <w:rFonts w:cstheme="minorHAnsi"/>
                <w:sz w:val="28"/>
                <w:szCs w:val="28"/>
              </w:rPr>
            </w:pPr>
          </w:p>
        </w:tc>
      </w:tr>
    </w:tbl>
    <w:p w14:paraId="42C5E1A4" w14:textId="77777777" w:rsidR="001C62A2" w:rsidRPr="004F1592" w:rsidRDefault="001C62A2" w:rsidP="001C62A2">
      <w:pPr>
        <w:spacing w:after="120"/>
        <w:rPr>
          <w:rFonts w:cstheme="minorHAnsi"/>
        </w:rPr>
      </w:pPr>
    </w:p>
    <w:tbl>
      <w:tblPr>
        <w:tblStyle w:val="TableGrid"/>
        <w:tblW w:w="0" w:type="auto"/>
        <w:tblCellSpacing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8"/>
        <w:gridCol w:w="863"/>
      </w:tblGrid>
      <w:tr w:rsidR="001C62A2" w:rsidRPr="004F1592" w14:paraId="608BDD65" w14:textId="77777777" w:rsidTr="00F5473D">
        <w:trPr>
          <w:trHeight w:hRule="exact" w:val="851"/>
          <w:tblCellSpacing w:w="56" w:type="dxa"/>
        </w:trPr>
        <w:tc>
          <w:tcPr>
            <w:tcW w:w="8435" w:type="dxa"/>
            <w:vAlign w:val="center"/>
          </w:tcPr>
          <w:p w14:paraId="3C6E23E6" w14:textId="77777777" w:rsidR="001C62A2" w:rsidRPr="004F1592" w:rsidRDefault="00B8235A" w:rsidP="00B8235A">
            <w:pPr>
              <w:pStyle w:val="SmallCapsHeader"/>
              <w:spacing w:before="0" w:after="0"/>
              <w:rPr>
                <w:rFonts w:asciiTheme="minorHAnsi" w:hAnsiTheme="minorHAnsi" w:cstheme="minorHAnsi"/>
              </w:rPr>
            </w:pPr>
            <w:r w:rsidRPr="004F1592">
              <w:rPr>
                <w:rFonts w:asciiTheme="minorHAnsi" w:hAnsiTheme="minorHAnsi" w:cstheme="minorHAnsi"/>
                <w:smallCaps w:val="0"/>
              </w:rPr>
              <w:t>Religious Education</w:t>
            </w:r>
          </w:p>
        </w:tc>
        <w:tc>
          <w:tcPr>
            <w:tcW w:w="72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86407CB" w14:textId="77777777" w:rsidR="001C62A2" w:rsidRPr="004F1592" w:rsidRDefault="001C62A2" w:rsidP="00F5473D">
            <w:pPr>
              <w:spacing w:line="276" w:lineRule="auto"/>
              <w:jc w:val="center"/>
              <w:rPr>
                <w:rFonts w:cstheme="minorHAnsi"/>
                <w:b/>
                <w:sz w:val="28"/>
                <w:szCs w:val="28"/>
              </w:rPr>
            </w:pPr>
          </w:p>
        </w:tc>
      </w:tr>
      <w:tr w:rsidR="001C62A2" w:rsidRPr="004F1592" w14:paraId="1B791135" w14:textId="77777777" w:rsidTr="00F5473D">
        <w:trPr>
          <w:trHeight w:hRule="exact" w:val="794"/>
          <w:tblCellSpacing w:w="56" w:type="dxa"/>
        </w:trPr>
        <w:tc>
          <w:tcPr>
            <w:tcW w:w="8435" w:type="dxa"/>
            <w:vAlign w:val="center"/>
          </w:tcPr>
          <w:p w14:paraId="70B9660C" w14:textId="6E53626E" w:rsidR="001C62A2" w:rsidRPr="004F1592" w:rsidRDefault="00B8235A" w:rsidP="00AD64E7">
            <w:pPr>
              <w:pStyle w:val="NoSpacing"/>
              <w:numPr>
                <w:ilvl w:val="0"/>
                <w:numId w:val="17"/>
              </w:numPr>
              <w:jc w:val="left"/>
              <w:rPr>
                <w:rFonts w:eastAsiaTheme="minorHAnsi" w:cstheme="minorHAnsi"/>
                <w:sz w:val="26"/>
                <w:szCs w:val="22"/>
              </w:rPr>
            </w:pPr>
            <w:r w:rsidRPr="004F1592">
              <w:rPr>
                <w:rFonts w:eastAsiaTheme="minorHAnsi" w:cstheme="minorHAnsi"/>
                <w:sz w:val="26"/>
                <w:szCs w:val="22"/>
              </w:rPr>
              <w:t xml:space="preserve">How </w:t>
            </w:r>
            <w:r w:rsidR="00AD64E7" w:rsidRPr="00AD64E7">
              <w:rPr>
                <w:rFonts w:eastAsiaTheme="minorHAnsi" w:cstheme="minorHAnsi"/>
                <w:sz w:val="26"/>
                <w:szCs w:val="22"/>
              </w:rPr>
              <w:t xml:space="preserve">well pupils achieve and enjoy their learning in </w:t>
            </w:r>
            <w:r w:rsidR="00ED36D1">
              <w:rPr>
                <w:rFonts w:eastAsiaTheme="minorHAnsi" w:cstheme="minorHAnsi"/>
                <w:sz w:val="26"/>
                <w:szCs w:val="22"/>
              </w:rPr>
              <w:t>r</w:t>
            </w:r>
            <w:r w:rsidR="00AD64E7" w:rsidRPr="00AD64E7">
              <w:rPr>
                <w:rFonts w:eastAsiaTheme="minorHAnsi" w:cstheme="minorHAnsi"/>
                <w:sz w:val="26"/>
                <w:szCs w:val="22"/>
              </w:rPr>
              <w:t xml:space="preserve">eligious </w:t>
            </w:r>
            <w:r w:rsidR="00ED36D1">
              <w:rPr>
                <w:rFonts w:eastAsiaTheme="minorHAnsi" w:cstheme="minorHAnsi"/>
                <w:sz w:val="26"/>
                <w:szCs w:val="22"/>
              </w:rPr>
              <w:t>e</w:t>
            </w:r>
            <w:r w:rsidR="00AD64E7" w:rsidRPr="00AD64E7">
              <w:rPr>
                <w:rFonts w:eastAsiaTheme="minorHAnsi" w:cstheme="minorHAnsi"/>
                <w:sz w:val="26"/>
                <w:szCs w:val="22"/>
              </w:rPr>
              <w:t>ducation</w:t>
            </w:r>
          </w:p>
        </w:tc>
        <w:tc>
          <w:tcPr>
            <w:tcW w:w="725"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138CCBF4" w14:textId="77777777" w:rsidR="001C62A2" w:rsidRPr="004F1592" w:rsidRDefault="001C62A2" w:rsidP="00F5473D">
            <w:pPr>
              <w:spacing w:line="276" w:lineRule="auto"/>
              <w:jc w:val="center"/>
              <w:rPr>
                <w:rFonts w:cstheme="minorHAnsi"/>
                <w:sz w:val="28"/>
                <w:szCs w:val="28"/>
              </w:rPr>
            </w:pPr>
          </w:p>
        </w:tc>
      </w:tr>
      <w:tr w:rsidR="001C62A2" w:rsidRPr="004F1592" w14:paraId="4FBEA14E" w14:textId="77777777" w:rsidTr="00F5473D">
        <w:trPr>
          <w:trHeight w:hRule="exact" w:val="794"/>
          <w:tblCellSpacing w:w="56" w:type="dxa"/>
        </w:trPr>
        <w:tc>
          <w:tcPr>
            <w:tcW w:w="8435" w:type="dxa"/>
            <w:vAlign w:val="center"/>
          </w:tcPr>
          <w:p w14:paraId="0E95CF43" w14:textId="1DF50E6A" w:rsidR="001C62A2" w:rsidRPr="004F1592" w:rsidRDefault="00B8235A" w:rsidP="00AD64E7">
            <w:pPr>
              <w:pStyle w:val="NoSpacing"/>
              <w:numPr>
                <w:ilvl w:val="0"/>
                <w:numId w:val="17"/>
              </w:numPr>
              <w:jc w:val="left"/>
              <w:rPr>
                <w:rFonts w:eastAsiaTheme="minorHAnsi" w:cstheme="minorHAnsi"/>
                <w:sz w:val="26"/>
                <w:szCs w:val="22"/>
              </w:rPr>
            </w:pPr>
            <w:r w:rsidRPr="004F1592">
              <w:rPr>
                <w:rFonts w:eastAsiaTheme="minorHAnsi" w:cstheme="minorHAnsi"/>
                <w:sz w:val="26"/>
                <w:szCs w:val="22"/>
              </w:rPr>
              <w:t xml:space="preserve">The </w:t>
            </w:r>
            <w:r w:rsidR="00AD64E7" w:rsidRPr="00AD64E7">
              <w:rPr>
                <w:rFonts w:eastAsiaTheme="minorHAnsi" w:cstheme="minorHAnsi"/>
                <w:sz w:val="26"/>
                <w:szCs w:val="22"/>
              </w:rPr>
              <w:t xml:space="preserve">quality of teaching, learning and assessment in </w:t>
            </w:r>
            <w:r w:rsidR="00ED36D1">
              <w:rPr>
                <w:rFonts w:eastAsiaTheme="minorHAnsi" w:cstheme="minorHAnsi"/>
                <w:sz w:val="26"/>
                <w:szCs w:val="22"/>
              </w:rPr>
              <w:t>r</w:t>
            </w:r>
            <w:r w:rsidR="00AD64E7" w:rsidRPr="00AD64E7">
              <w:rPr>
                <w:rFonts w:eastAsiaTheme="minorHAnsi" w:cstheme="minorHAnsi"/>
                <w:sz w:val="26"/>
                <w:szCs w:val="22"/>
              </w:rPr>
              <w:t xml:space="preserve">eligious </w:t>
            </w:r>
            <w:r w:rsidR="00ED36D1">
              <w:rPr>
                <w:rFonts w:eastAsiaTheme="minorHAnsi" w:cstheme="minorHAnsi"/>
                <w:sz w:val="26"/>
                <w:szCs w:val="22"/>
              </w:rPr>
              <w:t>e</w:t>
            </w:r>
            <w:r w:rsidR="00AD64E7" w:rsidRPr="00AD64E7">
              <w:rPr>
                <w:rFonts w:eastAsiaTheme="minorHAnsi" w:cstheme="minorHAnsi"/>
                <w:sz w:val="26"/>
                <w:szCs w:val="22"/>
              </w:rPr>
              <w:t>ducation</w:t>
            </w:r>
          </w:p>
        </w:tc>
        <w:tc>
          <w:tcPr>
            <w:tcW w:w="725"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243CE8E0" w14:textId="77777777" w:rsidR="001C62A2" w:rsidRPr="004F1592" w:rsidRDefault="001C62A2" w:rsidP="00F5473D">
            <w:pPr>
              <w:spacing w:line="276" w:lineRule="auto"/>
              <w:jc w:val="center"/>
              <w:rPr>
                <w:rFonts w:cstheme="minorHAnsi"/>
                <w:sz w:val="28"/>
                <w:szCs w:val="28"/>
              </w:rPr>
            </w:pPr>
          </w:p>
        </w:tc>
      </w:tr>
      <w:tr w:rsidR="001C62A2" w:rsidRPr="004F1592" w14:paraId="16FFD337" w14:textId="77777777" w:rsidTr="00F5473D">
        <w:trPr>
          <w:trHeight w:hRule="exact" w:val="794"/>
          <w:tblCellSpacing w:w="56" w:type="dxa"/>
        </w:trPr>
        <w:tc>
          <w:tcPr>
            <w:tcW w:w="8435" w:type="dxa"/>
            <w:vAlign w:val="center"/>
          </w:tcPr>
          <w:p w14:paraId="5F3F158F" w14:textId="1B44C150" w:rsidR="001C62A2" w:rsidRPr="004F1592" w:rsidRDefault="00AD64E7" w:rsidP="00AD64E7">
            <w:pPr>
              <w:pStyle w:val="NoSpacing"/>
              <w:numPr>
                <w:ilvl w:val="0"/>
                <w:numId w:val="17"/>
              </w:numPr>
              <w:jc w:val="left"/>
              <w:rPr>
                <w:rFonts w:eastAsiaTheme="minorHAnsi" w:cstheme="minorHAnsi"/>
                <w:sz w:val="26"/>
                <w:szCs w:val="22"/>
              </w:rPr>
            </w:pPr>
            <w:r>
              <w:rPr>
                <w:rFonts w:eastAsiaTheme="minorHAnsi" w:cstheme="minorHAnsi"/>
                <w:sz w:val="26"/>
                <w:szCs w:val="22"/>
              </w:rPr>
              <w:t>How</w:t>
            </w:r>
            <w:r w:rsidRPr="00AD64E7">
              <w:rPr>
                <w:rFonts w:eastAsiaTheme="minorHAnsi" w:cstheme="minorHAnsi"/>
                <w:sz w:val="26"/>
                <w:szCs w:val="22"/>
              </w:rPr>
              <w:t xml:space="preserve"> well leaders and governors promote, monitor and evaluate the provision for </w:t>
            </w:r>
            <w:r w:rsidR="00ED36D1">
              <w:rPr>
                <w:rFonts w:eastAsiaTheme="minorHAnsi" w:cstheme="minorHAnsi"/>
                <w:sz w:val="26"/>
                <w:szCs w:val="22"/>
              </w:rPr>
              <w:t>r</w:t>
            </w:r>
            <w:r w:rsidRPr="00AD64E7">
              <w:rPr>
                <w:rFonts w:eastAsiaTheme="minorHAnsi" w:cstheme="minorHAnsi"/>
                <w:sz w:val="26"/>
                <w:szCs w:val="22"/>
              </w:rPr>
              <w:t xml:space="preserve">eligious </w:t>
            </w:r>
            <w:r w:rsidR="00ED36D1">
              <w:rPr>
                <w:rFonts w:eastAsiaTheme="minorHAnsi" w:cstheme="minorHAnsi"/>
                <w:sz w:val="26"/>
                <w:szCs w:val="22"/>
              </w:rPr>
              <w:t>e</w:t>
            </w:r>
            <w:r w:rsidRPr="00AD64E7">
              <w:rPr>
                <w:rFonts w:eastAsiaTheme="minorHAnsi" w:cstheme="minorHAnsi"/>
                <w:sz w:val="26"/>
                <w:szCs w:val="22"/>
              </w:rPr>
              <w:t>ducation</w:t>
            </w:r>
          </w:p>
        </w:tc>
        <w:tc>
          <w:tcPr>
            <w:tcW w:w="725"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122B0231" w14:textId="77777777" w:rsidR="001C62A2" w:rsidRPr="004F1592" w:rsidRDefault="001C62A2" w:rsidP="00F5473D">
            <w:pPr>
              <w:spacing w:line="276" w:lineRule="auto"/>
              <w:jc w:val="center"/>
              <w:rPr>
                <w:rFonts w:cstheme="minorHAnsi"/>
                <w:sz w:val="28"/>
                <w:szCs w:val="28"/>
              </w:rPr>
            </w:pPr>
          </w:p>
        </w:tc>
      </w:tr>
    </w:tbl>
    <w:p w14:paraId="6F56AE68" w14:textId="77777777" w:rsidR="001C62A2" w:rsidRPr="004F1592" w:rsidRDefault="001C62A2" w:rsidP="001C62A2">
      <w:pPr>
        <w:spacing w:after="120"/>
        <w:rPr>
          <w:rFonts w:cstheme="minorHAnsi"/>
        </w:rPr>
      </w:pPr>
    </w:p>
    <w:tbl>
      <w:tblPr>
        <w:tblStyle w:val="TableGrid"/>
        <w:tblW w:w="0" w:type="auto"/>
        <w:tblCellSpacing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8"/>
        <w:gridCol w:w="863"/>
      </w:tblGrid>
      <w:tr w:rsidR="001C62A2" w:rsidRPr="004F1592" w14:paraId="14C3493F" w14:textId="77777777" w:rsidTr="00F5473D">
        <w:trPr>
          <w:trHeight w:hRule="exact" w:val="851"/>
          <w:tblCellSpacing w:w="56" w:type="dxa"/>
        </w:trPr>
        <w:tc>
          <w:tcPr>
            <w:tcW w:w="8435" w:type="dxa"/>
            <w:vAlign w:val="center"/>
          </w:tcPr>
          <w:p w14:paraId="6B6DCC48" w14:textId="77777777" w:rsidR="001C62A2" w:rsidRPr="004F1592" w:rsidRDefault="00B8235A" w:rsidP="00B8235A">
            <w:pPr>
              <w:pStyle w:val="SmallCapsHeader"/>
              <w:spacing w:before="0" w:after="0"/>
              <w:rPr>
                <w:rFonts w:asciiTheme="minorHAnsi" w:hAnsiTheme="minorHAnsi" w:cstheme="minorHAnsi"/>
              </w:rPr>
            </w:pPr>
            <w:r w:rsidRPr="004F1592">
              <w:rPr>
                <w:rFonts w:asciiTheme="minorHAnsi" w:hAnsiTheme="minorHAnsi" w:cstheme="minorHAnsi"/>
                <w:smallCaps w:val="0"/>
              </w:rPr>
              <w:t>Collective Worship</w:t>
            </w:r>
            <w:r w:rsidR="001C62A2" w:rsidRPr="004F1592">
              <w:rPr>
                <w:rFonts w:asciiTheme="minorHAnsi" w:hAnsiTheme="minorHAnsi" w:cstheme="minorHAnsi"/>
              </w:rPr>
              <w:t xml:space="preserve"> </w:t>
            </w:r>
          </w:p>
        </w:tc>
        <w:tc>
          <w:tcPr>
            <w:tcW w:w="72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E42D3C6" w14:textId="77777777" w:rsidR="001C62A2" w:rsidRPr="004F1592" w:rsidRDefault="001C62A2" w:rsidP="00F5473D">
            <w:pPr>
              <w:spacing w:line="276" w:lineRule="auto"/>
              <w:jc w:val="center"/>
              <w:rPr>
                <w:rFonts w:cstheme="minorHAnsi"/>
                <w:b/>
                <w:sz w:val="28"/>
                <w:szCs w:val="28"/>
              </w:rPr>
            </w:pPr>
          </w:p>
        </w:tc>
      </w:tr>
      <w:tr w:rsidR="001C62A2" w:rsidRPr="004F1592" w14:paraId="2EE37A64" w14:textId="77777777" w:rsidTr="00F5473D">
        <w:trPr>
          <w:trHeight w:hRule="exact" w:val="794"/>
          <w:tblCellSpacing w:w="56" w:type="dxa"/>
        </w:trPr>
        <w:tc>
          <w:tcPr>
            <w:tcW w:w="8435" w:type="dxa"/>
            <w:vAlign w:val="center"/>
          </w:tcPr>
          <w:p w14:paraId="22DDA22C" w14:textId="48F29029" w:rsidR="001C62A2" w:rsidRPr="004F1592" w:rsidRDefault="00B8235A" w:rsidP="00B8235A">
            <w:pPr>
              <w:pStyle w:val="NoSpacing"/>
              <w:numPr>
                <w:ilvl w:val="0"/>
                <w:numId w:val="17"/>
              </w:numPr>
              <w:jc w:val="left"/>
              <w:rPr>
                <w:rFonts w:eastAsiaTheme="minorHAnsi" w:cstheme="minorHAnsi"/>
                <w:sz w:val="26"/>
                <w:szCs w:val="22"/>
              </w:rPr>
            </w:pPr>
            <w:r w:rsidRPr="004F1592">
              <w:rPr>
                <w:rFonts w:eastAsiaTheme="minorHAnsi" w:cstheme="minorHAnsi"/>
                <w:sz w:val="26"/>
                <w:szCs w:val="22"/>
              </w:rPr>
              <w:t xml:space="preserve">How well pupils respond to and participate in the schools’ </w:t>
            </w:r>
            <w:r w:rsidR="00ED36D1">
              <w:rPr>
                <w:rFonts w:eastAsiaTheme="minorHAnsi" w:cstheme="minorHAnsi"/>
                <w:sz w:val="26"/>
                <w:szCs w:val="22"/>
              </w:rPr>
              <w:t>c</w:t>
            </w:r>
            <w:r w:rsidRPr="004F1592">
              <w:rPr>
                <w:rFonts w:eastAsiaTheme="minorHAnsi" w:cstheme="minorHAnsi"/>
                <w:sz w:val="26"/>
                <w:szCs w:val="22"/>
              </w:rPr>
              <w:t xml:space="preserve">ollective </w:t>
            </w:r>
            <w:r w:rsidR="00ED36D1">
              <w:rPr>
                <w:rFonts w:eastAsiaTheme="minorHAnsi" w:cstheme="minorHAnsi"/>
                <w:sz w:val="26"/>
                <w:szCs w:val="22"/>
              </w:rPr>
              <w:t>w</w:t>
            </w:r>
            <w:r w:rsidRPr="004F1592">
              <w:rPr>
                <w:rFonts w:eastAsiaTheme="minorHAnsi" w:cstheme="minorHAnsi"/>
                <w:sz w:val="26"/>
                <w:szCs w:val="22"/>
              </w:rPr>
              <w:t>orship</w:t>
            </w:r>
            <w:r w:rsidR="00F06678">
              <w:rPr>
                <w:rFonts w:eastAsiaTheme="minorHAnsi" w:cstheme="minorHAnsi"/>
                <w:sz w:val="26"/>
                <w:szCs w:val="22"/>
              </w:rPr>
              <w:t>.</w:t>
            </w:r>
          </w:p>
        </w:tc>
        <w:tc>
          <w:tcPr>
            <w:tcW w:w="725" w:type="dxa"/>
            <w:tcBorders>
              <w:top w:val="single" w:sz="2" w:space="0" w:color="auto"/>
              <w:left w:val="single" w:sz="2" w:space="0" w:color="auto"/>
              <w:bottom w:val="single" w:sz="2" w:space="0" w:color="auto"/>
              <w:right w:val="single" w:sz="2" w:space="0" w:color="auto"/>
            </w:tcBorders>
            <w:vAlign w:val="center"/>
          </w:tcPr>
          <w:p w14:paraId="2BA332E0" w14:textId="77777777" w:rsidR="001C62A2" w:rsidRPr="004F1592" w:rsidRDefault="001C62A2" w:rsidP="00F5473D">
            <w:pPr>
              <w:spacing w:line="276" w:lineRule="auto"/>
              <w:jc w:val="center"/>
              <w:rPr>
                <w:rFonts w:cstheme="minorHAnsi"/>
                <w:sz w:val="28"/>
                <w:szCs w:val="28"/>
              </w:rPr>
            </w:pPr>
          </w:p>
        </w:tc>
      </w:tr>
      <w:tr w:rsidR="001C62A2" w:rsidRPr="004F1592" w14:paraId="00CEF517" w14:textId="77777777" w:rsidTr="00F5473D">
        <w:trPr>
          <w:trHeight w:hRule="exact" w:val="794"/>
          <w:tblCellSpacing w:w="56" w:type="dxa"/>
        </w:trPr>
        <w:tc>
          <w:tcPr>
            <w:tcW w:w="8435" w:type="dxa"/>
            <w:vAlign w:val="center"/>
          </w:tcPr>
          <w:p w14:paraId="67DB1EF3" w14:textId="0F992C1E" w:rsidR="001C62A2" w:rsidRPr="004F1592" w:rsidRDefault="00AD64E7" w:rsidP="00B8235A">
            <w:pPr>
              <w:pStyle w:val="NoSpacing"/>
              <w:numPr>
                <w:ilvl w:val="0"/>
                <w:numId w:val="17"/>
              </w:numPr>
              <w:jc w:val="left"/>
              <w:rPr>
                <w:rFonts w:eastAsiaTheme="minorHAnsi" w:cstheme="minorHAnsi"/>
                <w:sz w:val="26"/>
                <w:szCs w:val="22"/>
              </w:rPr>
            </w:pPr>
            <w:r>
              <w:rPr>
                <w:rFonts w:eastAsiaTheme="minorHAnsi" w:cstheme="minorHAnsi"/>
                <w:sz w:val="26"/>
                <w:szCs w:val="22"/>
              </w:rPr>
              <w:t>The quality of</w:t>
            </w:r>
            <w:r w:rsidR="00B8235A" w:rsidRPr="004F1592">
              <w:rPr>
                <w:rFonts w:eastAsiaTheme="minorHAnsi" w:cstheme="minorHAnsi"/>
                <w:sz w:val="26"/>
                <w:szCs w:val="22"/>
              </w:rPr>
              <w:t xml:space="preserve"> </w:t>
            </w:r>
            <w:r w:rsidR="00ED36D1">
              <w:rPr>
                <w:rFonts w:eastAsiaTheme="minorHAnsi" w:cstheme="minorHAnsi"/>
                <w:sz w:val="26"/>
                <w:szCs w:val="22"/>
              </w:rPr>
              <w:t>c</w:t>
            </w:r>
            <w:r w:rsidR="00B8235A" w:rsidRPr="004F1592">
              <w:rPr>
                <w:rFonts w:eastAsiaTheme="minorHAnsi" w:cstheme="minorHAnsi"/>
                <w:sz w:val="26"/>
                <w:szCs w:val="22"/>
              </w:rPr>
              <w:t xml:space="preserve">ollective </w:t>
            </w:r>
            <w:r w:rsidR="00ED36D1">
              <w:rPr>
                <w:rFonts w:eastAsiaTheme="minorHAnsi" w:cstheme="minorHAnsi"/>
                <w:sz w:val="26"/>
                <w:szCs w:val="22"/>
              </w:rPr>
              <w:t>w</w:t>
            </w:r>
            <w:r w:rsidR="00B8235A" w:rsidRPr="004F1592">
              <w:rPr>
                <w:rFonts w:eastAsiaTheme="minorHAnsi" w:cstheme="minorHAnsi"/>
                <w:sz w:val="26"/>
                <w:szCs w:val="22"/>
              </w:rPr>
              <w:t>orship</w:t>
            </w:r>
            <w:r>
              <w:rPr>
                <w:rFonts w:eastAsiaTheme="minorHAnsi" w:cstheme="minorHAnsi"/>
                <w:sz w:val="26"/>
                <w:szCs w:val="22"/>
              </w:rPr>
              <w:t xml:space="preserve"> provided by the </w:t>
            </w:r>
            <w:r w:rsidR="000030CB">
              <w:rPr>
                <w:rFonts w:eastAsiaTheme="minorHAnsi" w:cstheme="minorHAnsi"/>
                <w:sz w:val="26"/>
                <w:szCs w:val="22"/>
              </w:rPr>
              <w:t>s</w:t>
            </w:r>
            <w:r>
              <w:rPr>
                <w:rFonts w:eastAsiaTheme="minorHAnsi" w:cstheme="minorHAnsi"/>
                <w:sz w:val="26"/>
                <w:szCs w:val="22"/>
              </w:rPr>
              <w:t>chool</w:t>
            </w:r>
          </w:p>
        </w:tc>
        <w:tc>
          <w:tcPr>
            <w:tcW w:w="725" w:type="dxa"/>
            <w:tcBorders>
              <w:top w:val="single" w:sz="2" w:space="0" w:color="auto"/>
              <w:left w:val="single" w:sz="2" w:space="0" w:color="auto"/>
              <w:bottom w:val="single" w:sz="2" w:space="0" w:color="auto"/>
              <w:right w:val="single" w:sz="2" w:space="0" w:color="auto"/>
            </w:tcBorders>
            <w:vAlign w:val="center"/>
          </w:tcPr>
          <w:p w14:paraId="5C3F3B33" w14:textId="77777777" w:rsidR="001C62A2" w:rsidRPr="004F1592" w:rsidRDefault="001C62A2" w:rsidP="00F5473D">
            <w:pPr>
              <w:spacing w:line="276" w:lineRule="auto"/>
              <w:jc w:val="center"/>
              <w:rPr>
                <w:rFonts w:cstheme="minorHAnsi"/>
                <w:sz w:val="28"/>
                <w:szCs w:val="28"/>
              </w:rPr>
            </w:pPr>
          </w:p>
        </w:tc>
      </w:tr>
      <w:tr w:rsidR="001C62A2" w:rsidRPr="004F1592" w14:paraId="63D79ED2" w14:textId="77777777" w:rsidTr="00F5473D">
        <w:trPr>
          <w:trHeight w:hRule="exact" w:val="794"/>
          <w:tblCellSpacing w:w="56" w:type="dxa"/>
        </w:trPr>
        <w:tc>
          <w:tcPr>
            <w:tcW w:w="8435" w:type="dxa"/>
            <w:vAlign w:val="center"/>
          </w:tcPr>
          <w:p w14:paraId="1E9D1381" w14:textId="0A22FF43" w:rsidR="001C62A2" w:rsidRPr="004F1592" w:rsidRDefault="00AD64E7" w:rsidP="00B8235A">
            <w:pPr>
              <w:pStyle w:val="NoSpacing"/>
              <w:numPr>
                <w:ilvl w:val="0"/>
                <w:numId w:val="17"/>
              </w:numPr>
              <w:jc w:val="left"/>
              <w:rPr>
                <w:rFonts w:eastAsiaTheme="minorHAnsi" w:cstheme="minorHAnsi"/>
                <w:sz w:val="26"/>
                <w:szCs w:val="22"/>
              </w:rPr>
            </w:pPr>
            <w:r>
              <w:rPr>
                <w:rFonts w:eastAsiaTheme="minorHAnsi" w:cstheme="minorHAnsi"/>
                <w:sz w:val="26"/>
                <w:szCs w:val="22"/>
              </w:rPr>
              <w:t>How well leaders and governors</w:t>
            </w:r>
            <w:r w:rsidR="001C62A2" w:rsidRPr="004F1592">
              <w:rPr>
                <w:rFonts w:eastAsiaTheme="minorHAnsi" w:cstheme="minorHAnsi"/>
                <w:sz w:val="26"/>
                <w:szCs w:val="22"/>
              </w:rPr>
              <w:t xml:space="preserve"> monitor and evaluate the provision for </w:t>
            </w:r>
            <w:r w:rsidR="00ED36D1">
              <w:rPr>
                <w:rFonts w:eastAsiaTheme="minorHAnsi" w:cstheme="minorHAnsi"/>
                <w:sz w:val="26"/>
                <w:szCs w:val="22"/>
              </w:rPr>
              <w:t>c</w:t>
            </w:r>
            <w:r w:rsidR="00B8235A" w:rsidRPr="004F1592">
              <w:rPr>
                <w:rFonts w:eastAsiaTheme="minorHAnsi" w:cstheme="minorHAnsi"/>
                <w:sz w:val="26"/>
                <w:szCs w:val="22"/>
              </w:rPr>
              <w:t xml:space="preserve">ollective </w:t>
            </w:r>
            <w:r w:rsidR="00ED36D1">
              <w:rPr>
                <w:rFonts w:eastAsiaTheme="minorHAnsi" w:cstheme="minorHAnsi"/>
                <w:sz w:val="26"/>
                <w:szCs w:val="22"/>
              </w:rPr>
              <w:t>w</w:t>
            </w:r>
            <w:r w:rsidR="00B8235A" w:rsidRPr="004F1592">
              <w:rPr>
                <w:rFonts w:eastAsiaTheme="minorHAnsi" w:cstheme="minorHAnsi"/>
                <w:sz w:val="26"/>
                <w:szCs w:val="22"/>
              </w:rPr>
              <w:t>orship</w:t>
            </w:r>
            <w:r w:rsidR="00F06678">
              <w:rPr>
                <w:rFonts w:eastAsiaTheme="minorHAnsi" w:cstheme="minorHAnsi"/>
                <w:sz w:val="26"/>
                <w:szCs w:val="22"/>
              </w:rPr>
              <w:t>.</w:t>
            </w:r>
          </w:p>
        </w:tc>
        <w:tc>
          <w:tcPr>
            <w:tcW w:w="725" w:type="dxa"/>
            <w:tcBorders>
              <w:top w:val="single" w:sz="2" w:space="0" w:color="auto"/>
              <w:left w:val="single" w:sz="2" w:space="0" w:color="auto"/>
              <w:bottom w:val="single" w:sz="2" w:space="0" w:color="auto"/>
              <w:right w:val="single" w:sz="2" w:space="0" w:color="auto"/>
            </w:tcBorders>
            <w:vAlign w:val="center"/>
          </w:tcPr>
          <w:p w14:paraId="0B01EC6C" w14:textId="77777777" w:rsidR="001C62A2" w:rsidRPr="004F1592" w:rsidRDefault="001C62A2" w:rsidP="00F5473D">
            <w:pPr>
              <w:spacing w:line="276" w:lineRule="auto"/>
              <w:jc w:val="center"/>
              <w:rPr>
                <w:rFonts w:cstheme="minorHAnsi"/>
                <w:sz w:val="28"/>
                <w:szCs w:val="28"/>
              </w:rPr>
            </w:pPr>
          </w:p>
        </w:tc>
      </w:tr>
    </w:tbl>
    <w:p w14:paraId="61F4CD98" w14:textId="77777777" w:rsidR="005556EF" w:rsidRPr="003703D0" w:rsidRDefault="005556EF" w:rsidP="003703D0"/>
    <w:sectPr w:rsidR="005556EF" w:rsidRPr="003703D0" w:rsidSect="00AC2131">
      <w:headerReference w:type="even" r:id="rId14"/>
      <w:headerReference w:type="default" r:id="rId15"/>
      <w:footerReference w:type="even" r:id="rId16"/>
      <w:headerReference w:type="first" r:id="rId17"/>
      <w:pgSz w:w="11906" w:h="16838"/>
      <w:pgMar w:top="993" w:right="1440" w:bottom="1276" w:left="1440" w:header="709" w:footer="6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73BBC" w14:textId="77777777" w:rsidR="00823D12" w:rsidRDefault="00823D12">
      <w:r>
        <w:separator/>
      </w:r>
    </w:p>
  </w:endnote>
  <w:endnote w:type="continuationSeparator" w:id="0">
    <w:p w14:paraId="13F510DF" w14:textId="77777777" w:rsidR="00823D12" w:rsidRDefault="00823D12">
      <w:r>
        <w:continuationSeparator/>
      </w:r>
    </w:p>
  </w:endnote>
  <w:endnote w:type="continuationNotice" w:id="1">
    <w:p w14:paraId="5EC41E18" w14:textId="77777777" w:rsidR="00823D12" w:rsidRDefault="00823D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Arial"/>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069945"/>
      <w:docPartObj>
        <w:docPartGallery w:val="Page Numbers (Bottom of Page)"/>
        <w:docPartUnique/>
      </w:docPartObj>
    </w:sdtPr>
    <w:sdtEndPr>
      <w:rPr>
        <w:color w:val="808080" w:themeColor="background1" w:themeShade="80"/>
        <w:spacing w:val="60"/>
      </w:rPr>
    </w:sdtEndPr>
    <w:sdtContent>
      <w:p w14:paraId="52FE0F75" w14:textId="77777777" w:rsidR="002971EC" w:rsidRDefault="002971EC" w:rsidP="00E16112">
        <w:pPr>
          <w:pStyle w:val="Footer"/>
          <w:pBdr>
            <w:bottom w:val="single" w:sz="4" w:space="1" w:color="D9D9D9" w:themeColor="background1" w:themeShade="D9"/>
          </w:pBdr>
          <w:jc w:val="left"/>
        </w:pPr>
        <w:r>
          <w:t>H&amp;N DSEF Toolkit for Schools January 2013</w:t>
        </w:r>
      </w:p>
      <w:p w14:paraId="77A3E753" w14:textId="77777777" w:rsidR="002971EC" w:rsidRPr="00E16112" w:rsidRDefault="00823D12" w:rsidP="00E16112">
        <w:pPr>
          <w:pStyle w:val="Footer"/>
          <w:jc w:val="left"/>
          <w:rPr>
            <w:color w:val="808080" w:themeColor="background1" w:themeShade="80"/>
            <w:spacing w:val="60"/>
            <w:lang w:eastAsia="en-US"/>
          </w:rPr>
        </w:pPr>
        <w:sdt>
          <w:sdtPr>
            <w:id w:val="-288351129"/>
            <w:docPartObj>
              <w:docPartGallery w:val="Page Numbers (Bottom of Page)"/>
              <w:docPartUnique/>
            </w:docPartObj>
          </w:sdtPr>
          <w:sdtEndPr>
            <w:rPr>
              <w:color w:val="808080" w:themeColor="background1" w:themeShade="80"/>
              <w:spacing w:val="60"/>
            </w:rPr>
          </w:sdtEndPr>
          <w:sdtContent>
            <w:r w:rsidR="002971EC" w:rsidRPr="000A7EF4">
              <w:rPr>
                <w:b/>
              </w:rPr>
              <w:fldChar w:fldCharType="begin"/>
            </w:r>
            <w:r w:rsidR="002971EC" w:rsidRPr="000A7EF4">
              <w:rPr>
                <w:b/>
              </w:rPr>
              <w:instrText xml:space="preserve"> PAGE   \* MERGEFORMAT </w:instrText>
            </w:r>
            <w:r w:rsidR="002971EC" w:rsidRPr="000A7EF4">
              <w:rPr>
                <w:b/>
              </w:rPr>
              <w:fldChar w:fldCharType="separate"/>
            </w:r>
            <w:r w:rsidR="002971EC">
              <w:rPr>
                <w:b/>
                <w:noProof/>
              </w:rPr>
              <w:t>2</w:t>
            </w:r>
            <w:r w:rsidR="002971EC" w:rsidRPr="000A7EF4">
              <w:rPr>
                <w:b/>
                <w:noProof/>
              </w:rPr>
              <w:fldChar w:fldCharType="end"/>
            </w:r>
            <w:r w:rsidR="002971EC" w:rsidRPr="000A7EF4">
              <w:rPr>
                <w:b/>
              </w:rPr>
              <w:t xml:space="preserve"> |</w:t>
            </w:r>
            <w:r w:rsidR="002971EC">
              <w:t xml:space="preserve"> </w:t>
            </w:r>
            <w:r w:rsidR="002971EC">
              <w:rPr>
                <w:color w:val="808080" w:themeColor="background1" w:themeShade="80"/>
                <w:spacing w:val="60"/>
              </w:rPr>
              <w:t>Page</w:t>
            </w:r>
          </w:sdtContent>
        </w:sdt>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44CE1" w14:textId="77777777" w:rsidR="002971EC" w:rsidRPr="002E7A7F" w:rsidRDefault="00427CE9">
    <w:pPr>
      <w:pStyle w:val="Footer"/>
      <w:rPr>
        <w:color w:val="808080" w:themeColor="background1" w:themeShade="80"/>
      </w:rPr>
    </w:pPr>
    <w:r>
      <w:rPr>
        <w:color w:val="808080" w:themeColor="background1" w:themeShade="80"/>
      </w:rPr>
      <w:t>Self-Evaluation</w:t>
    </w:r>
    <w:r w:rsidR="00FB6BD2">
      <w:rPr>
        <w:color w:val="808080" w:themeColor="background1" w:themeShade="80"/>
      </w:rPr>
      <w:t xml:space="preserve"> 2021</w:t>
    </w:r>
    <w:r w:rsidR="002971EC" w:rsidRPr="002E7A7F">
      <w:rPr>
        <w:color w:val="808080" w:themeColor="background1" w:themeShade="80"/>
      </w:rPr>
      <w:tab/>
    </w:r>
    <w:r w:rsidR="002971EC" w:rsidRPr="002E7A7F">
      <w:rPr>
        <w:color w:val="808080" w:themeColor="background1" w:themeShade="80"/>
      </w:rPr>
      <w:tab/>
    </w:r>
    <w:r w:rsidR="002971EC" w:rsidRPr="002E7A7F">
      <w:rPr>
        <w:color w:val="808080" w:themeColor="background1" w:themeShade="80"/>
      </w:rPr>
      <w:tab/>
    </w:r>
    <w:sdt>
      <w:sdtPr>
        <w:rPr>
          <w:color w:val="808080" w:themeColor="background1" w:themeShade="80"/>
        </w:rPr>
        <w:id w:val="720020014"/>
        <w:docPartObj>
          <w:docPartGallery w:val="Page Numbers (Bottom of Page)"/>
          <w:docPartUnique/>
        </w:docPartObj>
      </w:sdtPr>
      <w:sdtEndPr>
        <w:rPr>
          <w:noProof/>
        </w:rPr>
      </w:sdtEndPr>
      <w:sdtContent>
        <w:r w:rsidR="002971EC" w:rsidRPr="002E7A7F">
          <w:rPr>
            <w:color w:val="808080" w:themeColor="background1" w:themeShade="80"/>
          </w:rPr>
          <w:fldChar w:fldCharType="begin"/>
        </w:r>
        <w:r w:rsidR="002971EC" w:rsidRPr="002E7A7F">
          <w:rPr>
            <w:color w:val="808080" w:themeColor="background1" w:themeShade="80"/>
          </w:rPr>
          <w:instrText xml:space="preserve"> PAGE   \* MERGEFORMAT </w:instrText>
        </w:r>
        <w:r w:rsidR="002971EC" w:rsidRPr="002E7A7F">
          <w:rPr>
            <w:color w:val="808080" w:themeColor="background1" w:themeShade="80"/>
          </w:rPr>
          <w:fldChar w:fldCharType="separate"/>
        </w:r>
        <w:r w:rsidR="00FC7995">
          <w:rPr>
            <w:noProof/>
            <w:color w:val="808080" w:themeColor="background1" w:themeShade="80"/>
          </w:rPr>
          <w:t>6</w:t>
        </w:r>
        <w:r w:rsidR="002971EC" w:rsidRPr="002E7A7F">
          <w:rPr>
            <w:noProof/>
            <w:color w:val="808080" w:themeColor="background1" w:themeShade="80"/>
          </w:rPr>
          <w:fldChar w:fldCharType="end"/>
        </w:r>
      </w:sdtContent>
    </w:sdt>
  </w:p>
  <w:p w14:paraId="3A2616BA" w14:textId="77777777" w:rsidR="002971EC" w:rsidRPr="00E16112" w:rsidRDefault="002971EC" w:rsidP="00E16112">
    <w:pPr>
      <w:pStyle w:val="Footer"/>
      <w:jc w:val="right"/>
      <w:rPr>
        <w:color w:val="808080" w:themeColor="background1" w:themeShade="80"/>
        <w:spacing w:val="60"/>
        <w:lang w:eastAsia="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3126670"/>
      <w:docPartObj>
        <w:docPartGallery w:val="Page Numbers (Bottom of Page)"/>
        <w:docPartUnique/>
      </w:docPartObj>
    </w:sdtPr>
    <w:sdtEndPr>
      <w:rPr>
        <w:color w:val="808080" w:themeColor="background1" w:themeShade="80"/>
        <w:spacing w:val="60"/>
      </w:rPr>
    </w:sdtEndPr>
    <w:sdtContent>
      <w:p w14:paraId="30FC7CE4" w14:textId="77777777" w:rsidR="002971EC" w:rsidRDefault="002971EC" w:rsidP="005C2345">
        <w:pPr>
          <w:pStyle w:val="Footer"/>
          <w:pBdr>
            <w:bottom w:val="single" w:sz="4" w:space="1" w:color="D9D9D9" w:themeColor="background1" w:themeShade="D9"/>
          </w:pBdr>
          <w:jc w:val="right"/>
        </w:pPr>
        <w:r>
          <w:t>H&amp;N DSEF Toolkit for Schools January 2013</w:t>
        </w:r>
      </w:p>
      <w:p w14:paraId="614FFDDC" w14:textId="77777777" w:rsidR="002971EC" w:rsidRPr="00C930C1" w:rsidRDefault="00823D12" w:rsidP="005C2345">
        <w:pPr>
          <w:pStyle w:val="Footer"/>
          <w:jc w:val="right"/>
          <w:rPr>
            <w:color w:val="808080" w:themeColor="background1" w:themeShade="80"/>
            <w:spacing w:val="60"/>
          </w:rPr>
        </w:pPr>
        <w:sdt>
          <w:sdtPr>
            <w:id w:val="-85615670"/>
            <w:docPartObj>
              <w:docPartGallery w:val="Page Numbers (Bottom of Page)"/>
              <w:docPartUnique/>
            </w:docPartObj>
          </w:sdtPr>
          <w:sdtEndPr>
            <w:rPr>
              <w:color w:val="808080" w:themeColor="background1" w:themeShade="80"/>
              <w:spacing w:val="60"/>
            </w:rPr>
          </w:sdtEndPr>
          <w:sdtContent>
            <w:r w:rsidR="002971EC" w:rsidRPr="000A7EF4">
              <w:rPr>
                <w:b/>
              </w:rPr>
              <w:fldChar w:fldCharType="begin"/>
            </w:r>
            <w:r w:rsidR="002971EC" w:rsidRPr="000A7EF4">
              <w:rPr>
                <w:b/>
              </w:rPr>
              <w:instrText xml:space="preserve"> PAGE   \* MERGEFORMAT </w:instrText>
            </w:r>
            <w:r w:rsidR="002971EC" w:rsidRPr="000A7EF4">
              <w:rPr>
                <w:b/>
              </w:rPr>
              <w:fldChar w:fldCharType="separate"/>
            </w:r>
            <w:r w:rsidR="002971EC">
              <w:rPr>
                <w:b/>
                <w:noProof/>
              </w:rPr>
              <w:t>67</w:t>
            </w:r>
            <w:r w:rsidR="002971EC" w:rsidRPr="000A7EF4">
              <w:rPr>
                <w:b/>
                <w:noProof/>
              </w:rPr>
              <w:fldChar w:fldCharType="end"/>
            </w:r>
            <w:r w:rsidR="002971EC" w:rsidRPr="000A7EF4">
              <w:rPr>
                <w:b/>
              </w:rPr>
              <w:t xml:space="preserve"> |</w:t>
            </w:r>
            <w:r w:rsidR="002971EC">
              <w:t xml:space="preserve"> </w:t>
            </w:r>
            <w:r w:rsidR="002971EC">
              <w:rPr>
                <w:color w:val="808080" w:themeColor="background1" w:themeShade="80"/>
                <w:spacing w:val="60"/>
              </w:rPr>
              <w:t>Page</w:t>
            </w:r>
          </w:sdtContent>
        </w:sdt>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816327"/>
      <w:docPartObj>
        <w:docPartGallery w:val="Page Numbers (Bottom of Page)"/>
        <w:docPartUnique/>
      </w:docPartObj>
    </w:sdtPr>
    <w:sdtEndPr>
      <w:rPr>
        <w:color w:val="808080" w:themeColor="background1" w:themeShade="80"/>
        <w:spacing w:val="60"/>
      </w:rPr>
    </w:sdtEndPr>
    <w:sdtContent>
      <w:p w14:paraId="22019E24" w14:textId="77777777" w:rsidR="002971EC" w:rsidRDefault="002971EC" w:rsidP="00425A17">
        <w:pPr>
          <w:pStyle w:val="Footer"/>
          <w:pBdr>
            <w:bottom w:val="single" w:sz="4" w:space="1" w:color="D9D9D9" w:themeColor="background1" w:themeShade="D9"/>
          </w:pBdr>
          <w:jc w:val="left"/>
        </w:pPr>
        <w:r>
          <w:t>DSEF 2018</w:t>
        </w:r>
      </w:p>
      <w:p w14:paraId="331C8766" w14:textId="77777777" w:rsidR="002971EC" w:rsidRDefault="00823D12" w:rsidP="00B13EA5">
        <w:pPr>
          <w:pStyle w:val="Footer"/>
          <w:jc w:val="left"/>
        </w:pPr>
        <w:sdt>
          <w:sdtPr>
            <w:id w:val="-364910055"/>
            <w:docPartObj>
              <w:docPartGallery w:val="Page Numbers (Bottom of Page)"/>
              <w:docPartUnique/>
            </w:docPartObj>
          </w:sdtPr>
          <w:sdtEndPr>
            <w:rPr>
              <w:color w:val="808080" w:themeColor="background1" w:themeShade="80"/>
              <w:spacing w:val="60"/>
            </w:rPr>
          </w:sdtEndPr>
          <w:sdtContent>
            <w:r w:rsidR="002971EC" w:rsidRPr="000A7EF4">
              <w:rPr>
                <w:b/>
              </w:rPr>
              <w:fldChar w:fldCharType="begin"/>
            </w:r>
            <w:r w:rsidR="002971EC" w:rsidRPr="000A7EF4">
              <w:rPr>
                <w:b/>
              </w:rPr>
              <w:instrText xml:space="preserve"> PAGE   \* MERGEFORMAT </w:instrText>
            </w:r>
            <w:r w:rsidR="002971EC" w:rsidRPr="000A7EF4">
              <w:rPr>
                <w:b/>
              </w:rPr>
              <w:fldChar w:fldCharType="separate"/>
            </w:r>
            <w:r w:rsidR="002971EC">
              <w:rPr>
                <w:b/>
                <w:noProof/>
              </w:rPr>
              <w:t>8</w:t>
            </w:r>
            <w:r w:rsidR="002971EC" w:rsidRPr="000A7EF4">
              <w:rPr>
                <w:b/>
                <w:noProof/>
              </w:rPr>
              <w:fldChar w:fldCharType="end"/>
            </w:r>
            <w:r w:rsidR="002971EC" w:rsidRPr="000A7EF4">
              <w:rPr>
                <w:b/>
              </w:rPr>
              <w:t xml:space="preserve"> |</w:t>
            </w:r>
            <w:r w:rsidR="002971EC">
              <w:t xml:space="preserve"> </w:t>
            </w:r>
            <w:r w:rsidR="002971EC">
              <w:rPr>
                <w:color w:val="808080" w:themeColor="background1" w:themeShade="80"/>
                <w:spacing w:val="60"/>
              </w:rPr>
              <w:t>Page</w:t>
            </w:r>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EE38B" w14:textId="77777777" w:rsidR="00823D12" w:rsidRDefault="00823D12">
      <w:r>
        <w:separator/>
      </w:r>
    </w:p>
  </w:footnote>
  <w:footnote w:type="continuationSeparator" w:id="0">
    <w:p w14:paraId="5388EDE0" w14:textId="77777777" w:rsidR="00823D12" w:rsidRDefault="00823D12">
      <w:r>
        <w:continuationSeparator/>
      </w:r>
    </w:p>
  </w:footnote>
  <w:footnote w:type="continuationNotice" w:id="1">
    <w:p w14:paraId="605D377E" w14:textId="77777777" w:rsidR="00823D12" w:rsidRDefault="00823D12"/>
  </w:footnote>
  <w:footnote w:id="2">
    <w:p w14:paraId="6104F5B4" w14:textId="47EFE724" w:rsidR="00317309" w:rsidRDefault="00317309">
      <w:pPr>
        <w:pStyle w:val="FootnoteText"/>
      </w:pPr>
      <w:r>
        <w:rPr>
          <w:rStyle w:val="FootnoteReference"/>
        </w:rPr>
        <w:footnoteRef/>
      </w:r>
      <w:r>
        <w:t xml:space="preserve"> </w:t>
      </w:r>
      <w:r>
        <w:rPr>
          <w:rFonts w:ascii="Open Sans" w:hAnsi="Open Sans" w:cs="Open Sans"/>
          <w:color w:val="000000"/>
          <w:sz w:val="18"/>
          <w:szCs w:val="18"/>
          <w:shd w:val="clear" w:color="auto" w:fill="FFFFFF"/>
        </w:rPr>
        <w:t>This includes inspections undertaken by Ofsted, Estyn or an approved inspectorate pursuant to any statutory power or duty or the requirements of any funding agreement or conditions.</w:t>
      </w:r>
      <w:r>
        <w:rPr>
          <w:rStyle w:val="FootnoteReference"/>
          <w:rFonts w:cstheme="minorHAnsi"/>
          <w:b/>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48D86" w14:textId="77777777" w:rsidR="002971EC" w:rsidRDefault="002971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790457"/>
      <w:docPartObj>
        <w:docPartGallery w:val="Watermarks"/>
        <w:docPartUnique/>
      </w:docPartObj>
    </w:sdtPr>
    <w:sdtEndPr/>
    <w:sdtContent>
      <w:p w14:paraId="652EC7C1" w14:textId="77777777" w:rsidR="002971EC" w:rsidRPr="00B13EA5" w:rsidRDefault="00823D12" w:rsidP="00B13EA5">
        <w:pPr>
          <w:pStyle w:val="Header"/>
        </w:pPr>
        <w:r>
          <w:rPr>
            <w:noProof/>
            <w:lang w:val="en-US" w:eastAsia="zh-TW"/>
          </w:rPr>
          <w:pict w14:anchorId="6C48D8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98F78" w14:textId="77777777" w:rsidR="002971EC" w:rsidRDefault="002971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B1B73"/>
    <w:multiLevelType w:val="hybridMultilevel"/>
    <w:tmpl w:val="A8A070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47885"/>
    <w:multiLevelType w:val="hybridMultilevel"/>
    <w:tmpl w:val="56EAA0AA"/>
    <w:lvl w:ilvl="0" w:tplc="2E56DFF4">
      <w:start w:val="1"/>
      <w:numFmt w:val="bullet"/>
      <w:pStyle w:val="Bulletsspaced"/>
      <w:lvlText w:val=""/>
      <w:lvlJc w:val="left"/>
      <w:pPr>
        <w:tabs>
          <w:tab w:val="num" w:pos="927"/>
        </w:tabs>
        <w:ind w:left="927" w:hanging="360"/>
      </w:pPr>
      <w:rPr>
        <w:rFonts w:ascii="Wingdings" w:hAnsi="Wingdings"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367DCF"/>
    <w:multiLevelType w:val="hybridMultilevel"/>
    <w:tmpl w:val="5E64B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520BB"/>
    <w:multiLevelType w:val="hybridMultilevel"/>
    <w:tmpl w:val="9DB60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690FC7"/>
    <w:multiLevelType w:val="hybridMultilevel"/>
    <w:tmpl w:val="308E1A92"/>
    <w:lvl w:ilvl="0" w:tplc="4CF0FE2A">
      <w:start w:val="1"/>
      <w:numFmt w:val="decimal"/>
      <w:lvlText w:val="C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33EE5"/>
    <w:multiLevelType w:val="hybridMultilevel"/>
    <w:tmpl w:val="87B0FBDA"/>
    <w:lvl w:ilvl="0" w:tplc="48F06E58">
      <w:start w:val="1"/>
      <w:numFmt w:val="bullet"/>
      <w:pStyle w:val="Bulletsdashes"/>
      <w:lvlText w:val=""/>
      <w:lvlJc w:val="left"/>
      <w:pPr>
        <w:tabs>
          <w:tab w:val="num" w:pos="1627"/>
        </w:tabs>
        <w:ind w:left="1627" w:hanging="360"/>
      </w:pPr>
      <w:rPr>
        <w:rFonts w:ascii="Symbol" w:hAnsi="Symbol" w:hint="default"/>
      </w:rPr>
    </w:lvl>
    <w:lvl w:ilvl="1" w:tplc="63A086BC">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E45D7E"/>
    <w:multiLevelType w:val="hybridMultilevel"/>
    <w:tmpl w:val="C4A8EB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A1245F"/>
    <w:multiLevelType w:val="hybridMultilevel"/>
    <w:tmpl w:val="1D081B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022386"/>
    <w:multiLevelType w:val="hybridMultilevel"/>
    <w:tmpl w:val="AB8A7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3A770C"/>
    <w:multiLevelType w:val="hybridMultilevel"/>
    <w:tmpl w:val="9AE252B6"/>
    <w:lvl w:ilvl="0" w:tplc="19729E8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BE1DB4"/>
    <w:multiLevelType w:val="hybridMultilevel"/>
    <w:tmpl w:val="617A03A4"/>
    <w:lvl w:ilvl="0" w:tplc="6EC053C4">
      <w:start w:val="1"/>
      <w:numFmt w:val="decimal"/>
      <w:lvlText w:val="CW%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210457A0"/>
    <w:multiLevelType w:val="hybridMultilevel"/>
    <w:tmpl w:val="9AD8B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001CAF"/>
    <w:multiLevelType w:val="hybridMultilevel"/>
    <w:tmpl w:val="56628640"/>
    <w:lvl w:ilvl="0" w:tplc="08090003">
      <w:start w:val="1"/>
      <w:numFmt w:val="bullet"/>
      <w:lvlText w:val="o"/>
      <w:lvlJc w:val="left"/>
      <w:pPr>
        <w:tabs>
          <w:tab w:val="num" w:pos="1080"/>
        </w:tabs>
        <w:ind w:left="1080" w:hanging="360"/>
      </w:pPr>
      <w:rPr>
        <w:rFonts w:ascii="Courier New" w:hAnsi="Courier New" w:cs="Courier New" w:hint="default"/>
      </w:rPr>
    </w:lvl>
    <w:lvl w:ilvl="1" w:tplc="63A086BC">
      <w:start w:val="1"/>
      <w:numFmt w:val="bullet"/>
      <w:lvlText w:val="o"/>
      <w:lvlJc w:val="left"/>
      <w:pPr>
        <w:tabs>
          <w:tab w:val="num" w:pos="893"/>
        </w:tabs>
        <w:ind w:left="893" w:hanging="360"/>
      </w:pPr>
      <w:rPr>
        <w:rFonts w:ascii="Courier New" w:hAnsi="Courier New" w:cs="Courier New" w:hint="default"/>
      </w:rPr>
    </w:lvl>
    <w:lvl w:ilvl="2" w:tplc="08090005">
      <w:start w:val="1"/>
      <w:numFmt w:val="bullet"/>
      <w:lvlText w:val=""/>
      <w:lvlJc w:val="left"/>
      <w:pPr>
        <w:tabs>
          <w:tab w:val="num" w:pos="1613"/>
        </w:tabs>
        <w:ind w:left="1613" w:hanging="360"/>
      </w:pPr>
      <w:rPr>
        <w:rFonts w:ascii="Wingdings" w:hAnsi="Wingdings" w:hint="default"/>
      </w:rPr>
    </w:lvl>
    <w:lvl w:ilvl="3" w:tplc="08090001">
      <w:start w:val="1"/>
      <w:numFmt w:val="bullet"/>
      <w:lvlText w:val=""/>
      <w:lvlJc w:val="left"/>
      <w:pPr>
        <w:tabs>
          <w:tab w:val="num" w:pos="2333"/>
        </w:tabs>
        <w:ind w:left="2333" w:hanging="360"/>
      </w:pPr>
      <w:rPr>
        <w:rFonts w:ascii="Symbol" w:hAnsi="Symbol" w:hint="default"/>
      </w:rPr>
    </w:lvl>
    <w:lvl w:ilvl="4" w:tplc="08090003">
      <w:start w:val="1"/>
      <w:numFmt w:val="bullet"/>
      <w:lvlText w:val="o"/>
      <w:lvlJc w:val="left"/>
      <w:pPr>
        <w:tabs>
          <w:tab w:val="num" w:pos="3053"/>
        </w:tabs>
        <w:ind w:left="3053" w:hanging="360"/>
      </w:pPr>
      <w:rPr>
        <w:rFonts w:ascii="Courier New" w:hAnsi="Courier New" w:cs="Courier New" w:hint="default"/>
      </w:rPr>
    </w:lvl>
    <w:lvl w:ilvl="5" w:tplc="08090005" w:tentative="1">
      <w:start w:val="1"/>
      <w:numFmt w:val="bullet"/>
      <w:lvlText w:val=""/>
      <w:lvlJc w:val="left"/>
      <w:pPr>
        <w:tabs>
          <w:tab w:val="num" w:pos="3773"/>
        </w:tabs>
        <w:ind w:left="3773" w:hanging="360"/>
      </w:pPr>
      <w:rPr>
        <w:rFonts w:ascii="Wingdings" w:hAnsi="Wingdings" w:hint="default"/>
      </w:rPr>
    </w:lvl>
    <w:lvl w:ilvl="6" w:tplc="08090001" w:tentative="1">
      <w:start w:val="1"/>
      <w:numFmt w:val="bullet"/>
      <w:lvlText w:val=""/>
      <w:lvlJc w:val="left"/>
      <w:pPr>
        <w:tabs>
          <w:tab w:val="num" w:pos="4493"/>
        </w:tabs>
        <w:ind w:left="4493" w:hanging="360"/>
      </w:pPr>
      <w:rPr>
        <w:rFonts w:ascii="Symbol" w:hAnsi="Symbol" w:hint="default"/>
      </w:rPr>
    </w:lvl>
    <w:lvl w:ilvl="7" w:tplc="08090003" w:tentative="1">
      <w:start w:val="1"/>
      <w:numFmt w:val="bullet"/>
      <w:lvlText w:val="o"/>
      <w:lvlJc w:val="left"/>
      <w:pPr>
        <w:tabs>
          <w:tab w:val="num" w:pos="5213"/>
        </w:tabs>
        <w:ind w:left="5213" w:hanging="360"/>
      </w:pPr>
      <w:rPr>
        <w:rFonts w:ascii="Courier New" w:hAnsi="Courier New" w:cs="Courier New" w:hint="default"/>
      </w:rPr>
    </w:lvl>
    <w:lvl w:ilvl="8" w:tplc="08090005" w:tentative="1">
      <w:start w:val="1"/>
      <w:numFmt w:val="bullet"/>
      <w:lvlText w:val=""/>
      <w:lvlJc w:val="left"/>
      <w:pPr>
        <w:tabs>
          <w:tab w:val="num" w:pos="5933"/>
        </w:tabs>
        <w:ind w:left="5933" w:hanging="360"/>
      </w:pPr>
      <w:rPr>
        <w:rFonts w:ascii="Wingdings" w:hAnsi="Wingdings" w:hint="default"/>
      </w:rPr>
    </w:lvl>
  </w:abstractNum>
  <w:abstractNum w:abstractNumId="13" w15:restartNumberingAfterBreak="0">
    <w:nsid w:val="254E6A7A"/>
    <w:multiLevelType w:val="hybridMultilevel"/>
    <w:tmpl w:val="2EA867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430A38"/>
    <w:multiLevelType w:val="hybridMultilevel"/>
    <w:tmpl w:val="8F3EE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A27484"/>
    <w:multiLevelType w:val="hybridMultilevel"/>
    <w:tmpl w:val="7A7AF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6637A2"/>
    <w:multiLevelType w:val="hybridMultilevel"/>
    <w:tmpl w:val="F98E3EA0"/>
    <w:lvl w:ilvl="0" w:tplc="6EC053C4">
      <w:start w:val="1"/>
      <w:numFmt w:val="decimal"/>
      <w:lvlText w:val="CW%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1E3113"/>
    <w:multiLevelType w:val="hybridMultilevel"/>
    <w:tmpl w:val="E0D4A2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546F77"/>
    <w:multiLevelType w:val="hybridMultilevel"/>
    <w:tmpl w:val="3162EA18"/>
    <w:lvl w:ilvl="0" w:tplc="19729E8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BB222D"/>
    <w:multiLevelType w:val="hybridMultilevel"/>
    <w:tmpl w:val="AA34F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C53712"/>
    <w:multiLevelType w:val="hybridMultilevel"/>
    <w:tmpl w:val="DA06B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434DE9"/>
    <w:multiLevelType w:val="hybridMultilevel"/>
    <w:tmpl w:val="48B26650"/>
    <w:lvl w:ilvl="0" w:tplc="4CF0FE2A">
      <w:start w:val="1"/>
      <w:numFmt w:val="decimal"/>
      <w:lvlText w:val="C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8E1BB5"/>
    <w:multiLevelType w:val="hybridMultilevel"/>
    <w:tmpl w:val="4CFA92F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C965F5E"/>
    <w:multiLevelType w:val="hybridMultilevel"/>
    <w:tmpl w:val="AC42CAA4"/>
    <w:lvl w:ilvl="0" w:tplc="C548139C">
      <w:start w:val="1"/>
      <w:numFmt w:val="decimal"/>
      <w:lvlText w:val="RE%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EB252D"/>
    <w:multiLevelType w:val="hybridMultilevel"/>
    <w:tmpl w:val="AD5E9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276CE7"/>
    <w:multiLevelType w:val="hybridMultilevel"/>
    <w:tmpl w:val="4C9417FA"/>
    <w:lvl w:ilvl="0" w:tplc="C548139C">
      <w:start w:val="1"/>
      <w:numFmt w:val="decimal"/>
      <w:lvlText w:val="RE%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0655EC"/>
    <w:multiLevelType w:val="hybridMultilevel"/>
    <w:tmpl w:val="05F4C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885904"/>
    <w:multiLevelType w:val="hybridMultilevel"/>
    <w:tmpl w:val="3F2CD220"/>
    <w:lvl w:ilvl="0" w:tplc="2AC42942">
      <w:start w:val="1"/>
      <w:numFmt w:val="bullet"/>
      <w:pStyle w:val="Tabletextbullet"/>
      <w:lvlText w:val=""/>
      <w:lvlJc w:val="left"/>
      <w:pPr>
        <w:tabs>
          <w:tab w:val="num" w:pos="927"/>
        </w:tabs>
        <w:ind w:left="927" w:hanging="360"/>
      </w:pPr>
      <w:rPr>
        <w:rFonts w:ascii="Wingdings" w:hAnsi="Wingdings" w:hint="default"/>
      </w:rPr>
    </w:lvl>
    <w:lvl w:ilvl="1" w:tplc="2AC42942">
      <w:start w:val="1"/>
      <w:numFmt w:val="bullet"/>
      <w:lvlText w:val=""/>
      <w:lvlJc w:val="left"/>
      <w:pPr>
        <w:tabs>
          <w:tab w:val="num" w:pos="1477"/>
        </w:tabs>
        <w:ind w:left="1477" w:hanging="397"/>
      </w:pPr>
      <w:rPr>
        <w:rFonts w:ascii="Wingdings" w:hAnsi="Wingdings" w:hint="default"/>
        <w:sz w:val="24"/>
        <w:szCs w:val="24"/>
      </w:rPr>
    </w:lvl>
    <w:lvl w:ilvl="2" w:tplc="0809001B">
      <w:start w:val="1"/>
      <w:numFmt w:val="bullet"/>
      <w:lvlText w:val=""/>
      <w:lvlJc w:val="left"/>
      <w:pPr>
        <w:tabs>
          <w:tab w:val="num" w:pos="2160"/>
        </w:tabs>
        <w:ind w:left="2160" w:hanging="360"/>
      </w:pPr>
      <w:rPr>
        <w:rFonts w:ascii="Wingdings" w:hAnsi="Wingdings" w:hint="default"/>
      </w:rPr>
    </w:lvl>
    <w:lvl w:ilvl="3" w:tplc="0809000F">
      <w:start w:val="1"/>
      <w:numFmt w:val="bullet"/>
      <w:lvlText w:val=""/>
      <w:lvlJc w:val="left"/>
      <w:pPr>
        <w:tabs>
          <w:tab w:val="num" w:pos="2880"/>
        </w:tabs>
        <w:ind w:left="2880" w:hanging="360"/>
      </w:pPr>
      <w:rPr>
        <w:rFonts w:ascii="Symbol" w:hAnsi="Symbol" w:hint="default"/>
      </w:rPr>
    </w:lvl>
    <w:lvl w:ilvl="4" w:tplc="08090019">
      <w:start w:val="1"/>
      <w:numFmt w:val="bullet"/>
      <w:lvlText w:val="o"/>
      <w:lvlJc w:val="left"/>
      <w:pPr>
        <w:tabs>
          <w:tab w:val="num" w:pos="3600"/>
        </w:tabs>
        <w:ind w:left="3600" w:hanging="360"/>
      </w:pPr>
      <w:rPr>
        <w:rFonts w:ascii="Courier New" w:hAnsi="Courier New" w:cs="Courier New" w:hint="default"/>
      </w:rPr>
    </w:lvl>
    <w:lvl w:ilvl="5" w:tplc="0809001B">
      <w:start w:val="1"/>
      <w:numFmt w:val="bullet"/>
      <w:lvlText w:val=""/>
      <w:lvlJc w:val="left"/>
      <w:pPr>
        <w:tabs>
          <w:tab w:val="num" w:pos="4320"/>
        </w:tabs>
        <w:ind w:left="4320" w:hanging="360"/>
      </w:pPr>
      <w:rPr>
        <w:rFonts w:ascii="Wingdings" w:hAnsi="Wingdings" w:hint="default"/>
      </w:rPr>
    </w:lvl>
    <w:lvl w:ilvl="6" w:tplc="0809000F">
      <w:start w:val="1"/>
      <w:numFmt w:val="bullet"/>
      <w:lvlText w:val=""/>
      <w:lvlJc w:val="left"/>
      <w:pPr>
        <w:tabs>
          <w:tab w:val="num" w:pos="5040"/>
        </w:tabs>
        <w:ind w:left="5040" w:hanging="360"/>
      </w:pPr>
      <w:rPr>
        <w:rFonts w:ascii="Symbol" w:hAnsi="Symbol" w:hint="default"/>
      </w:rPr>
    </w:lvl>
    <w:lvl w:ilvl="7" w:tplc="08090019">
      <w:start w:val="1"/>
      <w:numFmt w:val="bullet"/>
      <w:lvlText w:val="o"/>
      <w:lvlJc w:val="left"/>
      <w:pPr>
        <w:tabs>
          <w:tab w:val="num" w:pos="5760"/>
        </w:tabs>
        <w:ind w:left="5760" w:hanging="360"/>
      </w:pPr>
      <w:rPr>
        <w:rFonts w:ascii="Courier New" w:hAnsi="Courier New" w:cs="Courier New" w:hint="default"/>
      </w:rPr>
    </w:lvl>
    <w:lvl w:ilvl="8" w:tplc="0809001B">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881B75"/>
    <w:multiLevelType w:val="hybridMultilevel"/>
    <w:tmpl w:val="2D4AE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433DDD"/>
    <w:multiLevelType w:val="hybridMultilevel"/>
    <w:tmpl w:val="FB50B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7B7E94"/>
    <w:multiLevelType w:val="hybridMultilevel"/>
    <w:tmpl w:val="AF666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0345D92"/>
    <w:multiLevelType w:val="multilevel"/>
    <w:tmpl w:val="D22681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3CF1AEA"/>
    <w:multiLevelType w:val="hybridMultilevel"/>
    <w:tmpl w:val="72DE4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8F7498"/>
    <w:multiLevelType w:val="hybridMultilevel"/>
    <w:tmpl w:val="000AE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7"/>
  </w:num>
  <w:num w:numId="3">
    <w:abstractNumId w:val="17"/>
  </w:num>
  <w:num w:numId="4">
    <w:abstractNumId w:val="7"/>
  </w:num>
  <w:num w:numId="5">
    <w:abstractNumId w:val="8"/>
  </w:num>
  <w:num w:numId="6">
    <w:abstractNumId w:val="15"/>
  </w:num>
  <w:num w:numId="7">
    <w:abstractNumId w:val="29"/>
  </w:num>
  <w:num w:numId="8">
    <w:abstractNumId w:val="28"/>
  </w:num>
  <w:num w:numId="9">
    <w:abstractNumId w:val="11"/>
  </w:num>
  <w:num w:numId="10">
    <w:abstractNumId w:val="13"/>
  </w:num>
  <w:num w:numId="11">
    <w:abstractNumId w:val="26"/>
  </w:num>
  <w:num w:numId="12">
    <w:abstractNumId w:val="6"/>
  </w:num>
  <w:num w:numId="13">
    <w:abstractNumId w:val="0"/>
  </w:num>
  <w:num w:numId="14">
    <w:abstractNumId w:val="5"/>
  </w:num>
  <w:num w:numId="15">
    <w:abstractNumId w:val="12"/>
  </w:num>
  <w:num w:numId="16">
    <w:abstractNumId w:val="33"/>
  </w:num>
  <w:num w:numId="17">
    <w:abstractNumId w:val="30"/>
  </w:num>
  <w:num w:numId="18">
    <w:abstractNumId w:val="24"/>
  </w:num>
  <w:num w:numId="19">
    <w:abstractNumId w:val="4"/>
  </w:num>
  <w:num w:numId="20">
    <w:abstractNumId w:val="16"/>
  </w:num>
  <w:num w:numId="21">
    <w:abstractNumId w:val="25"/>
  </w:num>
  <w:num w:numId="22">
    <w:abstractNumId w:val="21"/>
  </w:num>
  <w:num w:numId="23">
    <w:abstractNumId w:val="10"/>
  </w:num>
  <w:num w:numId="24">
    <w:abstractNumId w:val="23"/>
  </w:num>
  <w:num w:numId="25">
    <w:abstractNumId w:val="32"/>
  </w:num>
  <w:num w:numId="26">
    <w:abstractNumId w:val="20"/>
  </w:num>
  <w:num w:numId="27">
    <w:abstractNumId w:val="31"/>
  </w:num>
  <w:num w:numId="28">
    <w:abstractNumId w:val="31"/>
  </w:num>
  <w:num w:numId="29">
    <w:abstractNumId w:val="14"/>
  </w:num>
  <w:num w:numId="30">
    <w:abstractNumId w:val="18"/>
  </w:num>
  <w:num w:numId="31">
    <w:abstractNumId w:val="9"/>
  </w:num>
  <w:num w:numId="32">
    <w:abstractNumId w:val="3"/>
  </w:num>
  <w:num w:numId="33">
    <w:abstractNumId w:val="19"/>
  </w:num>
  <w:num w:numId="34">
    <w:abstractNumId w:val="2"/>
  </w:num>
  <w:num w:numId="35">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793"/>
    <w:rsid w:val="000030CB"/>
    <w:rsid w:val="000043B4"/>
    <w:rsid w:val="000053FB"/>
    <w:rsid w:val="00005C18"/>
    <w:rsid w:val="00010820"/>
    <w:rsid w:val="00012091"/>
    <w:rsid w:val="00022C5F"/>
    <w:rsid w:val="00035D43"/>
    <w:rsid w:val="00041489"/>
    <w:rsid w:val="00046942"/>
    <w:rsid w:val="00051CA5"/>
    <w:rsid w:val="000523C8"/>
    <w:rsid w:val="000554CA"/>
    <w:rsid w:val="00060D55"/>
    <w:rsid w:val="00064392"/>
    <w:rsid w:val="000644DB"/>
    <w:rsid w:val="000669D9"/>
    <w:rsid w:val="000708D7"/>
    <w:rsid w:val="00071E49"/>
    <w:rsid w:val="00072A32"/>
    <w:rsid w:val="00076575"/>
    <w:rsid w:val="00081120"/>
    <w:rsid w:val="0009146A"/>
    <w:rsid w:val="00092FBB"/>
    <w:rsid w:val="00093E92"/>
    <w:rsid w:val="000955B5"/>
    <w:rsid w:val="0009648C"/>
    <w:rsid w:val="000A6A39"/>
    <w:rsid w:val="000B022F"/>
    <w:rsid w:val="000B3780"/>
    <w:rsid w:val="000B40A1"/>
    <w:rsid w:val="000C0077"/>
    <w:rsid w:val="000C5E18"/>
    <w:rsid w:val="000D2AA4"/>
    <w:rsid w:val="000E2F07"/>
    <w:rsid w:val="000E66B2"/>
    <w:rsid w:val="00101B97"/>
    <w:rsid w:val="00103422"/>
    <w:rsid w:val="001038A6"/>
    <w:rsid w:val="001051D7"/>
    <w:rsid w:val="0010783F"/>
    <w:rsid w:val="00114C24"/>
    <w:rsid w:val="00117002"/>
    <w:rsid w:val="00121879"/>
    <w:rsid w:val="00122BE3"/>
    <w:rsid w:val="00125EE9"/>
    <w:rsid w:val="001347B9"/>
    <w:rsid w:val="00140CCA"/>
    <w:rsid w:val="0016598F"/>
    <w:rsid w:val="0017194B"/>
    <w:rsid w:val="00182E0F"/>
    <w:rsid w:val="0018492A"/>
    <w:rsid w:val="001924A9"/>
    <w:rsid w:val="00192EF3"/>
    <w:rsid w:val="001A31E6"/>
    <w:rsid w:val="001A73EC"/>
    <w:rsid w:val="001B20A1"/>
    <w:rsid w:val="001B4E34"/>
    <w:rsid w:val="001C4E4E"/>
    <w:rsid w:val="001C62A2"/>
    <w:rsid w:val="001F6BA4"/>
    <w:rsid w:val="00202723"/>
    <w:rsid w:val="00204EB5"/>
    <w:rsid w:val="00205D04"/>
    <w:rsid w:val="00211CBB"/>
    <w:rsid w:val="0021331B"/>
    <w:rsid w:val="002218E6"/>
    <w:rsid w:val="00235BCF"/>
    <w:rsid w:val="0023605C"/>
    <w:rsid w:val="002438B6"/>
    <w:rsid w:val="00244665"/>
    <w:rsid w:val="00246515"/>
    <w:rsid w:val="00263555"/>
    <w:rsid w:val="0027396C"/>
    <w:rsid w:val="0027613A"/>
    <w:rsid w:val="002764D5"/>
    <w:rsid w:val="002830E5"/>
    <w:rsid w:val="002879F8"/>
    <w:rsid w:val="00294A4A"/>
    <w:rsid w:val="002971EC"/>
    <w:rsid w:val="002A0DD7"/>
    <w:rsid w:val="002A40B0"/>
    <w:rsid w:val="002A5E10"/>
    <w:rsid w:val="002A63EE"/>
    <w:rsid w:val="002A6594"/>
    <w:rsid w:val="002B0525"/>
    <w:rsid w:val="002C0FF9"/>
    <w:rsid w:val="002C2DB0"/>
    <w:rsid w:val="002D5D0C"/>
    <w:rsid w:val="002E4221"/>
    <w:rsid w:val="002E5B0B"/>
    <w:rsid w:val="002E7A7F"/>
    <w:rsid w:val="002F2E25"/>
    <w:rsid w:val="00317309"/>
    <w:rsid w:val="0033107E"/>
    <w:rsid w:val="00334483"/>
    <w:rsid w:val="00346D03"/>
    <w:rsid w:val="0035440D"/>
    <w:rsid w:val="00360A30"/>
    <w:rsid w:val="00361043"/>
    <w:rsid w:val="003678DE"/>
    <w:rsid w:val="00367B29"/>
    <w:rsid w:val="003703D0"/>
    <w:rsid w:val="00373439"/>
    <w:rsid w:val="00376538"/>
    <w:rsid w:val="00383354"/>
    <w:rsid w:val="00383754"/>
    <w:rsid w:val="00385944"/>
    <w:rsid w:val="003936D8"/>
    <w:rsid w:val="00394C1B"/>
    <w:rsid w:val="003A021E"/>
    <w:rsid w:val="003A2ABD"/>
    <w:rsid w:val="003B0A8E"/>
    <w:rsid w:val="003B223A"/>
    <w:rsid w:val="003B5247"/>
    <w:rsid w:val="003C287A"/>
    <w:rsid w:val="003C6786"/>
    <w:rsid w:val="003D0236"/>
    <w:rsid w:val="003D0F05"/>
    <w:rsid w:val="003D4972"/>
    <w:rsid w:val="003E19A4"/>
    <w:rsid w:val="003E1C61"/>
    <w:rsid w:val="003E6D6E"/>
    <w:rsid w:val="003F65CA"/>
    <w:rsid w:val="004030B1"/>
    <w:rsid w:val="004049DA"/>
    <w:rsid w:val="00416ABF"/>
    <w:rsid w:val="00425A17"/>
    <w:rsid w:val="004263AC"/>
    <w:rsid w:val="00427CE9"/>
    <w:rsid w:val="0043002C"/>
    <w:rsid w:val="004332CC"/>
    <w:rsid w:val="00434684"/>
    <w:rsid w:val="004426FD"/>
    <w:rsid w:val="00442917"/>
    <w:rsid w:val="00443A0C"/>
    <w:rsid w:val="00443AC7"/>
    <w:rsid w:val="0046532B"/>
    <w:rsid w:val="004667D3"/>
    <w:rsid w:val="00471B43"/>
    <w:rsid w:val="00473CFE"/>
    <w:rsid w:val="00483FC0"/>
    <w:rsid w:val="00495D9D"/>
    <w:rsid w:val="00496DF9"/>
    <w:rsid w:val="004A72CB"/>
    <w:rsid w:val="004B6DC2"/>
    <w:rsid w:val="004B7B3C"/>
    <w:rsid w:val="004C327D"/>
    <w:rsid w:val="004C3592"/>
    <w:rsid w:val="004C5E1E"/>
    <w:rsid w:val="004D427C"/>
    <w:rsid w:val="004E0DF0"/>
    <w:rsid w:val="004F1592"/>
    <w:rsid w:val="00503A5F"/>
    <w:rsid w:val="00505AB4"/>
    <w:rsid w:val="005060CC"/>
    <w:rsid w:val="00515AA7"/>
    <w:rsid w:val="00530FF4"/>
    <w:rsid w:val="0053569B"/>
    <w:rsid w:val="00542F18"/>
    <w:rsid w:val="00545B9B"/>
    <w:rsid w:val="00550335"/>
    <w:rsid w:val="00550ADF"/>
    <w:rsid w:val="00550E23"/>
    <w:rsid w:val="005556EF"/>
    <w:rsid w:val="00566737"/>
    <w:rsid w:val="0059027E"/>
    <w:rsid w:val="005A133B"/>
    <w:rsid w:val="005A40D8"/>
    <w:rsid w:val="005A52D2"/>
    <w:rsid w:val="005C2345"/>
    <w:rsid w:val="005C6E68"/>
    <w:rsid w:val="005D2D62"/>
    <w:rsid w:val="005D441A"/>
    <w:rsid w:val="005D4938"/>
    <w:rsid w:val="005E0FB0"/>
    <w:rsid w:val="005E40C1"/>
    <w:rsid w:val="005F0CC8"/>
    <w:rsid w:val="005F50DB"/>
    <w:rsid w:val="00607656"/>
    <w:rsid w:val="00617A35"/>
    <w:rsid w:val="00624214"/>
    <w:rsid w:val="006345C2"/>
    <w:rsid w:val="00634ECB"/>
    <w:rsid w:val="00635AEA"/>
    <w:rsid w:val="00636F9E"/>
    <w:rsid w:val="006379D5"/>
    <w:rsid w:val="0066154B"/>
    <w:rsid w:val="00662E88"/>
    <w:rsid w:val="00670477"/>
    <w:rsid w:val="00670C67"/>
    <w:rsid w:val="00672D2E"/>
    <w:rsid w:val="00676C5D"/>
    <w:rsid w:val="006771B2"/>
    <w:rsid w:val="00686959"/>
    <w:rsid w:val="0069399B"/>
    <w:rsid w:val="00697E6E"/>
    <w:rsid w:val="006A2523"/>
    <w:rsid w:val="006A298F"/>
    <w:rsid w:val="006A461B"/>
    <w:rsid w:val="006B1118"/>
    <w:rsid w:val="006B46CF"/>
    <w:rsid w:val="006B79DF"/>
    <w:rsid w:val="006C0035"/>
    <w:rsid w:val="006E1C27"/>
    <w:rsid w:val="006E58B7"/>
    <w:rsid w:val="00700D4B"/>
    <w:rsid w:val="0070463B"/>
    <w:rsid w:val="00707A47"/>
    <w:rsid w:val="00714754"/>
    <w:rsid w:val="007227D2"/>
    <w:rsid w:val="007268C9"/>
    <w:rsid w:val="00730709"/>
    <w:rsid w:val="00732A8B"/>
    <w:rsid w:val="00751E08"/>
    <w:rsid w:val="00757372"/>
    <w:rsid w:val="00765836"/>
    <w:rsid w:val="00771133"/>
    <w:rsid w:val="0077347C"/>
    <w:rsid w:val="007779E6"/>
    <w:rsid w:val="00777DF9"/>
    <w:rsid w:val="007806FD"/>
    <w:rsid w:val="007840D9"/>
    <w:rsid w:val="00785C1E"/>
    <w:rsid w:val="0079698F"/>
    <w:rsid w:val="007A076D"/>
    <w:rsid w:val="007A29EA"/>
    <w:rsid w:val="007B1382"/>
    <w:rsid w:val="007B5BAD"/>
    <w:rsid w:val="007B7229"/>
    <w:rsid w:val="007B7EA3"/>
    <w:rsid w:val="007D3532"/>
    <w:rsid w:val="007D3FE3"/>
    <w:rsid w:val="007E0E37"/>
    <w:rsid w:val="007E1B9F"/>
    <w:rsid w:val="007E4483"/>
    <w:rsid w:val="007E4F4C"/>
    <w:rsid w:val="0081380A"/>
    <w:rsid w:val="00814770"/>
    <w:rsid w:val="00815507"/>
    <w:rsid w:val="008164F6"/>
    <w:rsid w:val="0082143F"/>
    <w:rsid w:val="00821BA0"/>
    <w:rsid w:val="00823D12"/>
    <w:rsid w:val="008339C9"/>
    <w:rsid w:val="0083609B"/>
    <w:rsid w:val="00837143"/>
    <w:rsid w:val="00837BFE"/>
    <w:rsid w:val="008449E1"/>
    <w:rsid w:val="0086433A"/>
    <w:rsid w:val="008760A7"/>
    <w:rsid w:val="008800F5"/>
    <w:rsid w:val="00885309"/>
    <w:rsid w:val="00890D37"/>
    <w:rsid w:val="00892C51"/>
    <w:rsid w:val="00897CAC"/>
    <w:rsid w:val="008A1A3D"/>
    <w:rsid w:val="008A258D"/>
    <w:rsid w:val="008A3658"/>
    <w:rsid w:val="008B4271"/>
    <w:rsid w:val="008B54BC"/>
    <w:rsid w:val="008C0E3C"/>
    <w:rsid w:val="008C2A00"/>
    <w:rsid w:val="008C431F"/>
    <w:rsid w:val="008D032A"/>
    <w:rsid w:val="008D3B4B"/>
    <w:rsid w:val="008D7D6C"/>
    <w:rsid w:val="008E23A0"/>
    <w:rsid w:val="008E65C9"/>
    <w:rsid w:val="009024F9"/>
    <w:rsid w:val="0092115E"/>
    <w:rsid w:val="009240ED"/>
    <w:rsid w:val="0092419B"/>
    <w:rsid w:val="009454B8"/>
    <w:rsid w:val="00964516"/>
    <w:rsid w:val="00964753"/>
    <w:rsid w:val="00965A83"/>
    <w:rsid w:val="009712ED"/>
    <w:rsid w:val="00971ECD"/>
    <w:rsid w:val="00972DC0"/>
    <w:rsid w:val="00974932"/>
    <w:rsid w:val="009A3B5D"/>
    <w:rsid w:val="009B1238"/>
    <w:rsid w:val="009B1870"/>
    <w:rsid w:val="009B25B7"/>
    <w:rsid w:val="009B6603"/>
    <w:rsid w:val="009C4030"/>
    <w:rsid w:val="009D3F62"/>
    <w:rsid w:val="009D56F7"/>
    <w:rsid w:val="00A03CCF"/>
    <w:rsid w:val="00A05893"/>
    <w:rsid w:val="00A12B7C"/>
    <w:rsid w:val="00A1712F"/>
    <w:rsid w:val="00A2326C"/>
    <w:rsid w:val="00A25D11"/>
    <w:rsid w:val="00A275A5"/>
    <w:rsid w:val="00A27A5B"/>
    <w:rsid w:val="00A3487E"/>
    <w:rsid w:val="00A3657D"/>
    <w:rsid w:val="00A53183"/>
    <w:rsid w:val="00A55A7D"/>
    <w:rsid w:val="00A64D29"/>
    <w:rsid w:val="00A66271"/>
    <w:rsid w:val="00A70793"/>
    <w:rsid w:val="00A728F7"/>
    <w:rsid w:val="00A80E67"/>
    <w:rsid w:val="00A813AB"/>
    <w:rsid w:val="00A820FB"/>
    <w:rsid w:val="00A846A0"/>
    <w:rsid w:val="00A86EE4"/>
    <w:rsid w:val="00A96DFD"/>
    <w:rsid w:val="00A97AA2"/>
    <w:rsid w:val="00AA0F61"/>
    <w:rsid w:val="00AA2309"/>
    <w:rsid w:val="00AA384C"/>
    <w:rsid w:val="00AA38F9"/>
    <w:rsid w:val="00AB0163"/>
    <w:rsid w:val="00AB036D"/>
    <w:rsid w:val="00AB7CE4"/>
    <w:rsid w:val="00AC2131"/>
    <w:rsid w:val="00AC323A"/>
    <w:rsid w:val="00AD64E7"/>
    <w:rsid w:val="00AE697C"/>
    <w:rsid w:val="00B01119"/>
    <w:rsid w:val="00B0400F"/>
    <w:rsid w:val="00B05982"/>
    <w:rsid w:val="00B13D01"/>
    <w:rsid w:val="00B13EA5"/>
    <w:rsid w:val="00B22D2C"/>
    <w:rsid w:val="00B4176C"/>
    <w:rsid w:val="00B43C33"/>
    <w:rsid w:val="00B52ADF"/>
    <w:rsid w:val="00B55CCE"/>
    <w:rsid w:val="00B63226"/>
    <w:rsid w:val="00B638D0"/>
    <w:rsid w:val="00B75280"/>
    <w:rsid w:val="00B76D93"/>
    <w:rsid w:val="00B81DF0"/>
    <w:rsid w:val="00B8235A"/>
    <w:rsid w:val="00BA43E8"/>
    <w:rsid w:val="00BA635D"/>
    <w:rsid w:val="00BB206B"/>
    <w:rsid w:val="00BB5A4A"/>
    <w:rsid w:val="00BC33F0"/>
    <w:rsid w:val="00BD2C68"/>
    <w:rsid w:val="00BD2FEF"/>
    <w:rsid w:val="00BD520B"/>
    <w:rsid w:val="00BD791C"/>
    <w:rsid w:val="00BD7E26"/>
    <w:rsid w:val="00BF6312"/>
    <w:rsid w:val="00C00E9D"/>
    <w:rsid w:val="00C01D69"/>
    <w:rsid w:val="00C056D7"/>
    <w:rsid w:val="00C06605"/>
    <w:rsid w:val="00C11B2A"/>
    <w:rsid w:val="00C21F2E"/>
    <w:rsid w:val="00C26BE8"/>
    <w:rsid w:val="00C37B17"/>
    <w:rsid w:val="00C455B0"/>
    <w:rsid w:val="00C469C7"/>
    <w:rsid w:val="00C47259"/>
    <w:rsid w:val="00C51A8F"/>
    <w:rsid w:val="00C930C1"/>
    <w:rsid w:val="00C96487"/>
    <w:rsid w:val="00CC563D"/>
    <w:rsid w:val="00CD00B7"/>
    <w:rsid w:val="00CD07D8"/>
    <w:rsid w:val="00CD39CD"/>
    <w:rsid w:val="00CD7426"/>
    <w:rsid w:val="00CE50E4"/>
    <w:rsid w:val="00CE5654"/>
    <w:rsid w:val="00CE6F5B"/>
    <w:rsid w:val="00CF02A8"/>
    <w:rsid w:val="00CF2490"/>
    <w:rsid w:val="00CF329C"/>
    <w:rsid w:val="00CF474F"/>
    <w:rsid w:val="00D1204B"/>
    <w:rsid w:val="00D12900"/>
    <w:rsid w:val="00D1509B"/>
    <w:rsid w:val="00D213F9"/>
    <w:rsid w:val="00D34054"/>
    <w:rsid w:val="00D401B2"/>
    <w:rsid w:val="00D41852"/>
    <w:rsid w:val="00D4577A"/>
    <w:rsid w:val="00D469FB"/>
    <w:rsid w:val="00D53317"/>
    <w:rsid w:val="00D55B08"/>
    <w:rsid w:val="00D63BC7"/>
    <w:rsid w:val="00D6440D"/>
    <w:rsid w:val="00D647D5"/>
    <w:rsid w:val="00D6497E"/>
    <w:rsid w:val="00D676C3"/>
    <w:rsid w:val="00D70248"/>
    <w:rsid w:val="00D70546"/>
    <w:rsid w:val="00D73998"/>
    <w:rsid w:val="00D74364"/>
    <w:rsid w:val="00D85560"/>
    <w:rsid w:val="00D90B38"/>
    <w:rsid w:val="00D91BCF"/>
    <w:rsid w:val="00D9304A"/>
    <w:rsid w:val="00DA259F"/>
    <w:rsid w:val="00DA2B19"/>
    <w:rsid w:val="00DB4D3D"/>
    <w:rsid w:val="00DC0877"/>
    <w:rsid w:val="00DC6EE1"/>
    <w:rsid w:val="00DD1CCC"/>
    <w:rsid w:val="00DD3CDD"/>
    <w:rsid w:val="00DD453A"/>
    <w:rsid w:val="00DF1C05"/>
    <w:rsid w:val="00DF5EF6"/>
    <w:rsid w:val="00DF688F"/>
    <w:rsid w:val="00E04350"/>
    <w:rsid w:val="00E06D2E"/>
    <w:rsid w:val="00E111C2"/>
    <w:rsid w:val="00E16112"/>
    <w:rsid w:val="00E26FCC"/>
    <w:rsid w:val="00E314BE"/>
    <w:rsid w:val="00E437A0"/>
    <w:rsid w:val="00E64162"/>
    <w:rsid w:val="00E64D49"/>
    <w:rsid w:val="00E7165C"/>
    <w:rsid w:val="00E732FC"/>
    <w:rsid w:val="00E75571"/>
    <w:rsid w:val="00E75F7D"/>
    <w:rsid w:val="00E86297"/>
    <w:rsid w:val="00E87985"/>
    <w:rsid w:val="00E91EBE"/>
    <w:rsid w:val="00E945D8"/>
    <w:rsid w:val="00E94807"/>
    <w:rsid w:val="00E97224"/>
    <w:rsid w:val="00E97723"/>
    <w:rsid w:val="00EA3B24"/>
    <w:rsid w:val="00EB1A55"/>
    <w:rsid w:val="00EB2F5B"/>
    <w:rsid w:val="00EC269F"/>
    <w:rsid w:val="00ED0182"/>
    <w:rsid w:val="00ED36D1"/>
    <w:rsid w:val="00EE3148"/>
    <w:rsid w:val="00EF1B0A"/>
    <w:rsid w:val="00EF4E52"/>
    <w:rsid w:val="00F02636"/>
    <w:rsid w:val="00F06678"/>
    <w:rsid w:val="00F2569C"/>
    <w:rsid w:val="00F256AF"/>
    <w:rsid w:val="00F2738A"/>
    <w:rsid w:val="00F5473D"/>
    <w:rsid w:val="00F56E12"/>
    <w:rsid w:val="00F9280D"/>
    <w:rsid w:val="00F97194"/>
    <w:rsid w:val="00FA695D"/>
    <w:rsid w:val="00FA6AD2"/>
    <w:rsid w:val="00FB0161"/>
    <w:rsid w:val="00FB6BD2"/>
    <w:rsid w:val="00FC0B3C"/>
    <w:rsid w:val="00FC21EC"/>
    <w:rsid w:val="00FC232F"/>
    <w:rsid w:val="00FC409A"/>
    <w:rsid w:val="00FC4B11"/>
    <w:rsid w:val="00FC7995"/>
    <w:rsid w:val="00FD0390"/>
    <w:rsid w:val="00FD053C"/>
    <w:rsid w:val="00FE2880"/>
    <w:rsid w:val="00FF54B1"/>
    <w:rsid w:val="00FF59B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874408"/>
  <w15:docId w15:val="{C159096F-981D-40EC-B8B6-D2242B161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BD2"/>
    <w:pPr>
      <w:spacing w:after="0" w:line="240" w:lineRule="auto"/>
    </w:pPr>
    <w:rPr>
      <w:sz w:val="22"/>
    </w:rPr>
  </w:style>
  <w:style w:type="paragraph" w:styleId="Heading1">
    <w:name w:val="heading 1"/>
    <w:basedOn w:val="Normal"/>
    <w:next w:val="Normal"/>
    <w:link w:val="Heading1Char"/>
    <w:uiPriority w:val="9"/>
    <w:qFormat/>
    <w:rsid w:val="00672D2E"/>
    <w:pPr>
      <w:pBdr>
        <w:bottom w:val="single" w:sz="8" w:space="1" w:color="1F497D"/>
      </w:pBdr>
      <w:spacing w:after="360"/>
      <w:jc w:val="left"/>
      <w:outlineLvl w:val="0"/>
    </w:pPr>
    <w:rPr>
      <w:rFonts w:ascii="Cambria" w:hAnsi="Cambria"/>
      <w:caps/>
      <w:color w:val="C00000"/>
      <w:spacing w:val="5"/>
      <w:sz w:val="48"/>
      <w:szCs w:val="48"/>
    </w:rPr>
  </w:style>
  <w:style w:type="paragraph" w:styleId="Heading2">
    <w:name w:val="heading 2"/>
    <w:basedOn w:val="Normal"/>
    <w:next w:val="Normal"/>
    <w:link w:val="Heading2Char"/>
    <w:uiPriority w:val="9"/>
    <w:unhideWhenUsed/>
    <w:qFormat/>
    <w:rsid w:val="00672D2E"/>
    <w:pPr>
      <w:spacing w:before="240" w:after="120"/>
      <w:jc w:val="left"/>
      <w:outlineLvl w:val="1"/>
    </w:pPr>
    <w:rPr>
      <w:rFonts w:cs="Tahoma"/>
      <w:color w:val="1F497D"/>
      <w:sz w:val="32"/>
      <w:szCs w:val="28"/>
      <w:lang w:val="en-US"/>
    </w:rPr>
  </w:style>
  <w:style w:type="paragraph" w:styleId="Heading3">
    <w:name w:val="heading 3"/>
    <w:basedOn w:val="Subtitle"/>
    <w:next w:val="Normal"/>
    <w:link w:val="Heading3Char"/>
    <w:uiPriority w:val="9"/>
    <w:unhideWhenUsed/>
    <w:qFormat/>
    <w:rsid w:val="00672D2E"/>
    <w:pPr>
      <w:outlineLvl w:val="2"/>
    </w:pPr>
  </w:style>
  <w:style w:type="paragraph" w:styleId="Heading4">
    <w:name w:val="heading 4"/>
    <w:basedOn w:val="Normal"/>
    <w:next w:val="Normal"/>
    <w:link w:val="Heading4Char"/>
    <w:uiPriority w:val="9"/>
    <w:semiHidden/>
    <w:unhideWhenUsed/>
    <w:qFormat/>
    <w:rsid w:val="00672D2E"/>
    <w:pPr>
      <w:spacing w:before="240"/>
      <w:jc w:val="left"/>
      <w:outlineLvl w:val="3"/>
    </w:pPr>
    <w:rPr>
      <w:smallCaps/>
      <w:spacing w:val="10"/>
      <w:szCs w:val="22"/>
    </w:rPr>
  </w:style>
  <w:style w:type="paragraph" w:styleId="Heading5">
    <w:name w:val="heading 5"/>
    <w:basedOn w:val="Normal"/>
    <w:next w:val="Normal"/>
    <w:link w:val="Heading5Char"/>
    <w:uiPriority w:val="9"/>
    <w:semiHidden/>
    <w:unhideWhenUsed/>
    <w:qFormat/>
    <w:rsid w:val="00672D2E"/>
    <w:pPr>
      <w:spacing w:before="200"/>
      <w:jc w:val="left"/>
      <w:outlineLvl w:val="4"/>
    </w:pPr>
    <w:rPr>
      <w:smallCaps/>
      <w:color w:val="943634"/>
      <w:spacing w:val="10"/>
      <w:szCs w:val="26"/>
    </w:rPr>
  </w:style>
  <w:style w:type="paragraph" w:styleId="Heading6">
    <w:name w:val="heading 6"/>
    <w:basedOn w:val="Normal"/>
    <w:next w:val="Normal"/>
    <w:link w:val="Heading6Char"/>
    <w:uiPriority w:val="9"/>
    <w:semiHidden/>
    <w:unhideWhenUsed/>
    <w:qFormat/>
    <w:rsid w:val="00672D2E"/>
    <w:pPr>
      <w:jc w:val="left"/>
      <w:outlineLvl w:val="5"/>
    </w:pPr>
    <w:rPr>
      <w:smallCaps/>
      <w:color w:val="C0504D"/>
      <w:spacing w:val="5"/>
    </w:rPr>
  </w:style>
  <w:style w:type="paragraph" w:styleId="Heading7">
    <w:name w:val="heading 7"/>
    <w:basedOn w:val="Normal"/>
    <w:next w:val="Normal"/>
    <w:link w:val="Heading7Char"/>
    <w:uiPriority w:val="9"/>
    <w:semiHidden/>
    <w:unhideWhenUsed/>
    <w:qFormat/>
    <w:rsid w:val="00672D2E"/>
    <w:pPr>
      <w:jc w:val="left"/>
      <w:outlineLvl w:val="6"/>
    </w:pPr>
    <w:rPr>
      <w:b/>
      <w:smallCaps/>
      <w:color w:val="C0504D"/>
      <w:spacing w:val="10"/>
      <w:sz w:val="20"/>
    </w:rPr>
  </w:style>
  <w:style w:type="paragraph" w:styleId="Heading8">
    <w:name w:val="heading 8"/>
    <w:basedOn w:val="Normal"/>
    <w:next w:val="Normal"/>
    <w:link w:val="Heading8Char"/>
    <w:uiPriority w:val="9"/>
    <w:semiHidden/>
    <w:unhideWhenUsed/>
    <w:qFormat/>
    <w:rsid w:val="00672D2E"/>
    <w:pPr>
      <w:jc w:val="left"/>
      <w:outlineLvl w:val="7"/>
    </w:pPr>
    <w:rPr>
      <w:b/>
      <w:i/>
      <w:smallCaps/>
      <w:color w:val="943634"/>
      <w:sz w:val="20"/>
    </w:rPr>
  </w:style>
  <w:style w:type="paragraph" w:styleId="Heading9">
    <w:name w:val="heading 9"/>
    <w:basedOn w:val="Normal"/>
    <w:next w:val="Normal"/>
    <w:link w:val="Heading9Char"/>
    <w:uiPriority w:val="9"/>
    <w:semiHidden/>
    <w:unhideWhenUsed/>
    <w:qFormat/>
    <w:rsid w:val="00672D2E"/>
    <w:pPr>
      <w:jc w:val="left"/>
      <w:outlineLvl w:val="8"/>
    </w:pPr>
    <w:rPr>
      <w:b/>
      <w:i/>
      <w:smallCaps/>
      <w:color w:val="62242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672D2E"/>
    <w:rPr>
      <w:rFonts w:cs="Tahoma"/>
      <w:color w:val="C00000"/>
      <w:sz w:val="28"/>
    </w:rPr>
  </w:style>
  <w:style w:type="paragraph" w:styleId="ListParagraph">
    <w:name w:val="List Paragraph"/>
    <w:basedOn w:val="Normal"/>
    <w:link w:val="ListParagraphChar"/>
    <w:uiPriority w:val="34"/>
    <w:qFormat/>
    <w:rsid w:val="00672D2E"/>
    <w:pPr>
      <w:ind w:left="720"/>
      <w:contextualSpacing/>
    </w:pPr>
  </w:style>
  <w:style w:type="paragraph" w:customStyle="1" w:styleId="Tabletext-left">
    <w:name w:val="Table text - left"/>
    <w:basedOn w:val="Normal"/>
    <w:link w:val="Tabletext-leftChar"/>
    <w:rsid w:val="00A70793"/>
    <w:pPr>
      <w:spacing w:before="60" w:after="60"/>
      <w:contextualSpacing/>
    </w:pPr>
    <w:rPr>
      <w:rFonts w:ascii="Tahoma" w:eastAsia="Times New Roman" w:hAnsi="Tahoma" w:cs="Times New Roman"/>
      <w:color w:val="000000"/>
    </w:rPr>
  </w:style>
  <w:style w:type="character" w:customStyle="1" w:styleId="Tabletext-leftChar">
    <w:name w:val="Table text - left Char"/>
    <w:link w:val="Tabletext-left"/>
    <w:rsid w:val="00A70793"/>
    <w:rPr>
      <w:rFonts w:ascii="Tahoma" w:eastAsia="Times New Roman" w:hAnsi="Tahoma" w:cs="Times New Roman"/>
      <w:color w:val="000000"/>
      <w:szCs w:val="24"/>
    </w:rPr>
  </w:style>
  <w:style w:type="character" w:customStyle="1" w:styleId="BulletsspacedChar">
    <w:name w:val="Bullets (spaced) Char"/>
    <w:link w:val="Bulletsspaced"/>
    <w:locked/>
    <w:rsid w:val="000D2AA4"/>
    <w:rPr>
      <w:rFonts w:ascii="Tahoma" w:eastAsia="Times New Roman" w:hAnsi="Tahoma" w:cs="Times New Roman"/>
      <w:color w:val="000000"/>
      <w:sz w:val="24"/>
    </w:rPr>
  </w:style>
  <w:style w:type="paragraph" w:customStyle="1" w:styleId="Bulletsspaced">
    <w:name w:val="Bullets (spaced)"/>
    <w:basedOn w:val="Normal"/>
    <w:link w:val="BulletsspacedChar"/>
    <w:rsid w:val="000D2AA4"/>
    <w:pPr>
      <w:numPr>
        <w:numId w:val="1"/>
      </w:numPr>
      <w:spacing w:before="120"/>
    </w:pPr>
    <w:rPr>
      <w:rFonts w:ascii="Tahoma" w:eastAsia="Times New Roman" w:hAnsi="Tahoma" w:cs="Times New Roman"/>
      <w:color w:val="000000"/>
      <w:sz w:val="24"/>
    </w:rPr>
  </w:style>
  <w:style w:type="paragraph" w:customStyle="1" w:styleId="Tabletextbullet">
    <w:name w:val="Table text bullet"/>
    <w:basedOn w:val="Normal"/>
    <w:rsid w:val="000D2AA4"/>
    <w:pPr>
      <w:numPr>
        <w:numId w:val="2"/>
      </w:numPr>
      <w:tabs>
        <w:tab w:val="left" w:pos="567"/>
      </w:tabs>
      <w:spacing w:before="60" w:after="60"/>
      <w:contextualSpacing/>
    </w:pPr>
    <w:rPr>
      <w:rFonts w:ascii="Tahoma" w:eastAsia="Times New Roman" w:hAnsi="Tahoma" w:cs="Times New Roman"/>
      <w:color w:val="000000"/>
    </w:rPr>
  </w:style>
  <w:style w:type="paragraph" w:styleId="BalloonText">
    <w:name w:val="Balloon Text"/>
    <w:basedOn w:val="Normal"/>
    <w:link w:val="BalloonTextChar"/>
    <w:uiPriority w:val="99"/>
    <w:semiHidden/>
    <w:unhideWhenUsed/>
    <w:rsid w:val="00205D04"/>
    <w:rPr>
      <w:rFonts w:ascii="Tahoma" w:hAnsi="Tahoma" w:cs="Tahoma"/>
      <w:sz w:val="16"/>
      <w:szCs w:val="16"/>
    </w:rPr>
  </w:style>
  <w:style w:type="character" w:customStyle="1" w:styleId="BalloonTextChar">
    <w:name w:val="Balloon Text Char"/>
    <w:basedOn w:val="DefaultParagraphFont"/>
    <w:link w:val="BalloonText"/>
    <w:uiPriority w:val="99"/>
    <w:semiHidden/>
    <w:rsid w:val="00205D04"/>
    <w:rPr>
      <w:rFonts w:ascii="Tahoma" w:hAnsi="Tahoma" w:cs="Tahoma"/>
      <w:sz w:val="16"/>
      <w:szCs w:val="16"/>
    </w:rPr>
  </w:style>
  <w:style w:type="character" w:customStyle="1" w:styleId="Heading1Char">
    <w:name w:val="Heading 1 Char"/>
    <w:link w:val="Heading1"/>
    <w:uiPriority w:val="9"/>
    <w:rsid w:val="00672D2E"/>
    <w:rPr>
      <w:rFonts w:ascii="Cambria" w:hAnsi="Cambria"/>
      <w:caps/>
      <w:color w:val="C00000"/>
      <w:spacing w:val="5"/>
      <w:sz w:val="48"/>
      <w:szCs w:val="48"/>
    </w:rPr>
  </w:style>
  <w:style w:type="paragraph" w:styleId="Footer">
    <w:name w:val="footer"/>
    <w:basedOn w:val="Normal"/>
    <w:link w:val="FooterChar"/>
    <w:uiPriority w:val="99"/>
    <w:rsid w:val="00C21F2E"/>
    <w:pPr>
      <w:tabs>
        <w:tab w:val="center" w:pos="4153"/>
        <w:tab w:val="right" w:pos="8306"/>
      </w:tabs>
    </w:pPr>
    <w:rPr>
      <w:lang w:eastAsia="en-GB"/>
    </w:rPr>
  </w:style>
  <w:style w:type="character" w:customStyle="1" w:styleId="FooterChar">
    <w:name w:val="Footer Char"/>
    <w:basedOn w:val="DefaultParagraphFont"/>
    <w:link w:val="Footer"/>
    <w:uiPriority w:val="99"/>
    <w:rsid w:val="00C21F2E"/>
    <w:rPr>
      <w:rFonts w:eastAsiaTheme="minorEastAsia"/>
      <w:sz w:val="20"/>
      <w:szCs w:val="20"/>
      <w:lang w:eastAsia="en-GB"/>
    </w:rPr>
  </w:style>
  <w:style w:type="paragraph" w:styleId="Title">
    <w:name w:val="Title"/>
    <w:basedOn w:val="Normal"/>
    <w:next w:val="Normal"/>
    <w:link w:val="TitleChar"/>
    <w:uiPriority w:val="10"/>
    <w:qFormat/>
    <w:rsid w:val="00672D2E"/>
    <w:pPr>
      <w:pBdr>
        <w:top w:val="single" w:sz="12" w:space="1" w:color="C0504D"/>
      </w:pBdr>
      <w:jc w:val="right"/>
    </w:pPr>
    <w:rPr>
      <w:smallCaps/>
      <w:sz w:val="48"/>
      <w:szCs w:val="48"/>
    </w:rPr>
  </w:style>
  <w:style w:type="character" w:customStyle="1" w:styleId="TitleChar">
    <w:name w:val="Title Char"/>
    <w:link w:val="Title"/>
    <w:uiPriority w:val="10"/>
    <w:rsid w:val="00672D2E"/>
    <w:rPr>
      <w:smallCaps/>
      <w:sz w:val="48"/>
      <w:szCs w:val="48"/>
    </w:rPr>
  </w:style>
  <w:style w:type="table" w:styleId="TableClassic1">
    <w:name w:val="Table Classic 1"/>
    <w:basedOn w:val="TableNormal"/>
    <w:rsid w:val="00C21F2E"/>
    <w:rPr>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2Char">
    <w:name w:val="Heading 2 Char"/>
    <w:link w:val="Heading2"/>
    <w:uiPriority w:val="9"/>
    <w:rsid w:val="00672D2E"/>
    <w:rPr>
      <w:rFonts w:cs="Tahoma"/>
      <w:color w:val="1F497D"/>
      <w:sz w:val="32"/>
      <w:szCs w:val="28"/>
      <w:lang w:val="en-US"/>
    </w:rPr>
  </w:style>
  <w:style w:type="character" w:customStyle="1" w:styleId="Heading4Char">
    <w:name w:val="Heading 4 Char"/>
    <w:link w:val="Heading4"/>
    <w:uiPriority w:val="9"/>
    <w:semiHidden/>
    <w:rsid w:val="00672D2E"/>
    <w:rPr>
      <w:smallCaps/>
      <w:spacing w:val="10"/>
      <w:sz w:val="22"/>
      <w:szCs w:val="22"/>
    </w:rPr>
  </w:style>
  <w:style w:type="character" w:customStyle="1" w:styleId="Heading5Char">
    <w:name w:val="Heading 5 Char"/>
    <w:link w:val="Heading5"/>
    <w:uiPriority w:val="9"/>
    <w:semiHidden/>
    <w:rsid w:val="00672D2E"/>
    <w:rPr>
      <w:smallCaps/>
      <w:color w:val="943634"/>
      <w:spacing w:val="10"/>
      <w:sz w:val="22"/>
      <w:szCs w:val="26"/>
    </w:rPr>
  </w:style>
  <w:style w:type="character" w:customStyle="1" w:styleId="Heading6Char">
    <w:name w:val="Heading 6 Char"/>
    <w:link w:val="Heading6"/>
    <w:uiPriority w:val="9"/>
    <w:semiHidden/>
    <w:rsid w:val="00672D2E"/>
    <w:rPr>
      <w:smallCaps/>
      <w:color w:val="C0504D"/>
      <w:spacing w:val="5"/>
      <w:sz w:val="22"/>
    </w:rPr>
  </w:style>
  <w:style w:type="character" w:customStyle="1" w:styleId="Heading7Char">
    <w:name w:val="Heading 7 Char"/>
    <w:link w:val="Heading7"/>
    <w:uiPriority w:val="9"/>
    <w:semiHidden/>
    <w:rsid w:val="00672D2E"/>
    <w:rPr>
      <w:b/>
      <w:smallCaps/>
      <w:color w:val="C0504D"/>
      <w:spacing w:val="10"/>
    </w:rPr>
  </w:style>
  <w:style w:type="character" w:customStyle="1" w:styleId="Heading8Char">
    <w:name w:val="Heading 8 Char"/>
    <w:link w:val="Heading8"/>
    <w:uiPriority w:val="9"/>
    <w:semiHidden/>
    <w:rsid w:val="00672D2E"/>
    <w:rPr>
      <w:b/>
      <w:i/>
      <w:smallCaps/>
      <w:color w:val="943634"/>
    </w:rPr>
  </w:style>
  <w:style w:type="character" w:customStyle="1" w:styleId="Heading9Char">
    <w:name w:val="Heading 9 Char"/>
    <w:link w:val="Heading9"/>
    <w:uiPriority w:val="9"/>
    <w:semiHidden/>
    <w:rsid w:val="00672D2E"/>
    <w:rPr>
      <w:b/>
      <w:i/>
      <w:smallCaps/>
      <w:color w:val="622423"/>
    </w:rPr>
  </w:style>
  <w:style w:type="paragraph" w:styleId="Caption">
    <w:name w:val="caption"/>
    <w:basedOn w:val="Normal"/>
    <w:next w:val="Normal"/>
    <w:uiPriority w:val="35"/>
    <w:semiHidden/>
    <w:unhideWhenUsed/>
    <w:qFormat/>
    <w:rsid w:val="00672D2E"/>
    <w:rPr>
      <w:b/>
      <w:bCs/>
      <w:caps/>
      <w:sz w:val="16"/>
      <w:szCs w:val="18"/>
    </w:rPr>
  </w:style>
  <w:style w:type="paragraph" w:styleId="Subtitle">
    <w:name w:val="Subtitle"/>
    <w:basedOn w:val="Normal"/>
    <w:next w:val="Normal"/>
    <w:link w:val="SubtitleChar"/>
    <w:uiPriority w:val="11"/>
    <w:qFormat/>
    <w:rsid w:val="00672D2E"/>
    <w:pPr>
      <w:spacing w:before="120" w:after="120"/>
      <w:jc w:val="left"/>
    </w:pPr>
    <w:rPr>
      <w:rFonts w:cs="Tahoma"/>
      <w:color w:val="C00000"/>
      <w:sz w:val="28"/>
    </w:rPr>
  </w:style>
  <w:style w:type="character" w:customStyle="1" w:styleId="SubtitleChar">
    <w:name w:val="Subtitle Char"/>
    <w:link w:val="Subtitle"/>
    <w:uiPriority w:val="11"/>
    <w:rsid w:val="00672D2E"/>
    <w:rPr>
      <w:rFonts w:cs="Tahoma"/>
      <w:color w:val="C00000"/>
      <w:sz w:val="28"/>
    </w:rPr>
  </w:style>
  <w:style w:type="character" w:styleId="Strong">
    <w:name w:val="Strong"/>
    <w:uiPriority w:val="22"/>
    <w:qFormat/>
    <w:rsid w:val="00672D2E"/>
    <w:rPr>
      <w:color w:val="1F497D"/>
      <w:sz w:val="22"/>
    </w:rPr>
  </w:style>
  <w:style w:type="character" w:styleId="Emphasis">
    <w:name w:val="Emphasis"/>
    <w:uiPriority w:val="20"/>
    <w:qFormat/>
    <w:rsid w:val="00672D2E"/>
    <w:rPr>
      <w:b/>
      <w:i/>
      <w:spacing w:val="10"/>
    </w:rPr>
  </w:style>
  <w:style w:type="paragraph" w:styleId="NoSpacing">
    <w:name w:val="No Spacing"/>
    <w:aliases w:val="Subjudgment font"/>
    <w:basedOn w:val="Normal"/>
    <w:link w:val="NoSpacingChar"/>
    <w:uiPriority w:val="1"/>
    <w:qFormat/>
    <w:rsid w:val="00672D2E"/>
    <w:rPr>
      <w:sz w:val="20"/>
    </w:rPr>
  </w:style>
  <w:style w:type="character" w:customStyle="1" w:styleId="NoSpacingChar">
    <w:name w:val="No Spacing Char"/>
    <w:aliases w:val="Subjudgment font Char"/>
    <w:link w:val="NoSpacing"/>
    <w:uiPriority w:val="1"/>
    <w:rsid w:val="00672D2E"/>
  </w:style>
  <w:style w:type="paragraph" w:styleId="Quote">
    <w:name w:val="Quote"/>
    <w:basedOn w:val="Normal"/>
    <w:next w:val="Normal"/>
    <w:link w:val="QuoteChar"/>
    <w:uiPriority w:val="29"/>
    <w:qFormat/>
    <w:rsid w:val="00672D2E"/>
    <w:rPr>
      <w:i/>
      <w:sz w:val="20"/>
    </w:rPr>
  </w:style>
  <w:style w:type="character" w:customStyle="1" w:styleId="QuoteChar">
    <w:name w:val="Quote Char"/>
    <w:link w:val="Quote"/>
    <w:uiPriority w:val="29"/>
    <w:rsid w:val="00672D2E"/>
    <w:rPr>
      <w:i/>
    </w:rPr>
  </w:style>
  <w:style w:type="paragraph" w:styleId="IntenseQuote">
    <w:name w:val="Intense Quote"/>
    <w:basedOn w:val="Normal"/>
    <w:next w:val="Normal"/>
    <w:link w:val="IntenseQuoteChar"/>
    <w:uiPriority w:val="30"/>
    <w:qFormat/>
    <w:rsid w:val="00672D2E"/>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sz w:val="20"/>
    </w:rPr>
  </w:style>
  <w:style w:type="character" w:customStyle="1" w:styleId="IntenseQuoteChar">
    <w:name w:val="Intense Quote Char"/>
    <w:link w:val="IntenseQuote"/>
    <w:uiPriority w:val="30"/>
    <w:rsid w:val="00672D2E"/>
    <w:rPr>
      <w:b/>
      <w:i/>
      <w:color w:val="FFFFFF"/>
      <w:shd w:val="clear" w:color="auto" w:fill="C0504D"/>
    </w:rPr>
  </w:style>
  <w:style w:type="character" w:styleId="SubtleEmphasis">
    <w:name w:val="Subtle Emphasis"/>
    <w:uiPriority w:val="19"/>
    <w:qFormat/>
    <w:rsid w:val="00672D2E"/>
    <w:rPr>
      <w:rFonts w:ascii="Calibri" w:hAnsi="Calibri" w:cs="Arial"/>
      <w:color w:val="1F497D"/>
      <w:sz w:val="22"/>
    </w:rPr>
  </w:style>
  <w:style w:type="character" w:styleId="IntenseEmphasis">
    <w:name w:val="Intense Emphasis"/>
    <w:uiPriority w:val="21"/>
    <w:qFormat/>
    <w:rsid w:val="00672D2E"/>
    <w:rPr>
      <w:b/>
      <w:i/>
      <w:color w:val="C0504D"/>
      <w:spacing w:val="10"/>
    </w:rPr>
  </w:style>
  <w:style w:type="character" w:styleId="SubtleReference">
    <w:name w:val="Subtle Reference"/>
    <w:uiPriority w:val="31"/>
    <w:qFormat/>
    <w:rsid w:val="00672D2E"/>
    <w:rPr>
      <w:b/>
    </w:rPr>
  </w:style>
  <w:style w:type="character" w:styleId="IntenseReference">
    <w:name w:val="Intense Reference"/>
    <w:uiPriority w:val="32"/>
    <w:qFormat/>
    <w:rsid w:val="00672D2E"/>
    <w:rPr>
      <w:b/>
      <w:bCs/>
      <w:smallCaps/>
      <w:spacing w:val="5"/>
      <w:sz w:val="22"/>
      <w:szCs w:val="22"/>
      <w:u w:val="single"/>
    </w:rPr>
  </w:style>
  <w:style w:type="character" w:styleId="BookTitle">
    <w:name w:val="Book Title"/>
    <w:uiPriority w:val="33"/>
    <w:qFormat/>
    <w:rsid w:val="00672D2E"/>
    <w:rPr>
      <w:rFonts w:ascii="Cambria" w:eastAsiaTheme="majorEastAsia" w:hAnsi="Cambria" w:cstheme="majorBidi"/>
      <w:i/>
      <w:iCs/>
      <w:sz w:val="20"/>
      <w:szCs w:val="20"/>
    </w:rPr>
  </w:style>
  <w:style w:type="paragraph" w:styleId="TOCHeading">
    <w:name w:val="TOC Heading"/>
    <w:basedOn w:val="Heading1"/>
    <w:next w:val="Normal"/>
    <w:uiPriority w:val="39"/>
    <w:semiHidden/>
    <w:unhideWhenUsed/>
    <w:qFormat/>
    <w:rsid w:val="00672D2E"/>
    <w:pPr>
      <w:outlineLvl w:val="9"/>
    </w:pPr>
    <w:rPr>
      <w:lang w:bidi="en-US"/>
    </w:rPr>
  </w:style>
  <w:style w:type="paragraph" w:styleId="Header">
    <w:name w:val="header"/>
    <w:basedOn w:val="Normal"/>
    <w:link w:val="HeaderChar"/>
    <w:uiPriority w:val="99"/>
    <w:unhideWhenUsed/>
    <w:rsid w:val="000B3780"/>
    <w:pPr>
      <w:tabs>
        <w:tab w:val="center" w:pos="4513"/>
        <w:tab w:val="right" w:pos="9026"/>
      </w:tabs>
    </w:pPr>
  </w:style>
  <w:style w:type="character" w:customStyle="1" w:styleId="HeaderChar">
    <w:name w:val="Header Char"/>
    <w:basedOn w:val="DefaultParagraphFont"/>
    <w:link w:val="Header"/>
    <w:uiPriority w:val="99"/>
    <w:rsid w:val="000B3780"/>
  </w:style>
  <w:style w:type="table" w:styleId="TableGrid">
    <w:name w:val="Table Grid"/>
    <w:basedOn w:val="TableNormal"/>
    <w:uiPriority w:val="59"/>
    <w:rsid w:val="00AA3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D032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semiHidden/>
    <w:unhideWhenUsed/>
    <w:rsid w:val="00EB2F5B"/>
  </w:style>
  <w:style w:type="character" w:customStyle="1" w:styleId="FootnoteTextChar">
    <w:name w:val="Footnote Text Char"/>
    <w:basedOn w:val="DefaultParagraphFont"/>
    <w:link w:val="FootnoteText"/>
    <w:semiHidden/>
    <w:rsid w:val="00EB2F5B"/>
  </w:style>
  <w:style w:type="character" w:styleId="FootnoteReference">
    <w:name w:val="footnote reference"/>
    <w:semiHidden/>
    <w:rsid w:val="00EB2F5B"/>
    <w:rPr>
      <w:vertAlign w:val="superscript"/>
    </w:rPr>
  </w:style>
  <w:style w:type="character" w:styleId="PlaceholderText">
    <w:name w:val="Placeholder Text"/>
    <w:basedOn w:val="DefaultParagraphFont"/>
    <w:uiPriority w:val="99"/>
    <w:semiHidden/>
    <w:rsid w:val="00ED0182"/>
    <w:rPr>
      <w:color w:val="808080"/>
    </w:rPr>
  </w:style>
  <w:style w:type="paragraph" w:customStyle="1" w:styleId="Bulletsdashes">
    <w:name w:val="Bullets (dashes)"/>
    <w:basedOn w:val="Bulletsspaced"/>
    <w:rsid w:val="007E4F4C"/>
    <w:pPr>
      <w:numPr>
        <w:numId w:val="14"/>
      </w:numPr>
      <w:tabs>
        <w:tab w:val="left" w:pos="1247"/>
      </w:tabs>
      <w:spacing w:after="60"/>
      <w:jc w:val="left"/>
    </w:pPr>
    <w:rPr>
      <w:szCs w:val="24"/>
    </w:rPr>
  </w:style>
  <w:style w:type="paragraph" w:customStyle="1" w:styleId="SmallCapsHeader">
    <w:name w:val="Small Caps Header"/>
    <w:basedOn w:val="Normal"/>
    <w:link w:val="SmallCapsHeaderChar"/>
    <w:qFormat/>
    <w:rsid w:val="00672D2E"/>
    <w:pPr>
      <w:spacing w:before="240" w:after="240"/>
      <w:jc w:val="left"/>
    </w:pPr>
    <w:rPr>
      <w:rFonts w:ascii="Arial" w:eastAsia="Calibri" w:hAnsi="Arial"/>
      <w:b/>
      <w:smallCaps/>
      <w:sz w:val="28"/>
      <w:szCs w:val="22"/>
    </w:rPr>
  </w:style>
  <w:style w:type="character" w:customStyle="1" w:styleId="SmallCapsHeaderChar">
    <w:name w:val="Small Caps Header Char"/>
    <w:link w:val="SmallCapsHeader"/>
    <w:rsid w:val="00672D2E"/>
    <w:rPr>
      <w:rFonts w:ascii="Arial" w:eastAsia="Calibri" w:hAnsi="Arial"/>
      <w:b/>
      <w:smallCaps/>
      <w:sz w:val="28"/>
      <w:szCs w:val="22"/>
    </w:rPr>
  </w:style>
  <w:style w:type="paragraph" w:styleId="TOC1">
    <w:name w:val="toc 1"/>
    <w:basedOn w:val="Normal"/>
    <w:next w:val="Normal"/>
    <w:autoRedefine/>
    <w:uiPriority w:val="39"/>
    <w:unhideWhenUsed/>
    <w:qFormat/>
    <w:rsid w:val="00672D2E"/>
    <w:pPr>
      <w:tabs>
        <w:tab w:val="right" w:leader="dot" w:pos="9016"/>
      </w:tabs>
      <w:spacing w:after="100"/>
    </w:pPr>
    <w:rPr>
      <w:b/>
      <w:noProof/>
      <w:sz w:val="28"/>
    </w:rPr>
  </w:style>
  <w:style w:type="paragraph" w:styleId="TOC3">
    <w:name w:val="toc 3"/>
    <w:basedOn w:val="Normal"/>
    <w:next w:val="Normal"/>
    <w:autoRedefine/>
    <w:uiPriority w:val="39"/>
    <w:unhideWhenUsed/>
    <w:qFormat/>
    <w:rsid w:val="00672D2E"/>
    <w:pPr>
      <w:spacing w:after="100"/>
      <w:ind w:left="400"/>
    </w:pPr>
  </w:style>
  <w:style w:type="paragraph" w:styleId="TOC2">
    <w:name w:val="toc 2"/>
    <w:basedOn w:val="Normal"/>
    <w:next w:val="Normal"/>
    <w:autoRedefine/>
    <w:uiPriority w:val="39"/>
    <w:unhideWhenUsed/>
    <w:qFormat/>
    <w:rsid w:val="00672D2E"/>
    <w:pPr>
      <w:tabs>
        <w:tab w:val="right" w:leader="dot" w:pos="9016"/>
      </w:tabs>
      <w:spacing w:after="100"/>
      <w:mirrorIndents/>
    </w:pPr>
  </w:style>
  <w:style w:type="character" w:styleId="Hyperlink">
    <w:name w:val="Hyperlink"/>
    <w:basedOn w:val="DefaultParagraphFont"/>
    <w:uiPriority w:val="99"/>
    <w:unhideWhenUsed/>
    <w:rsid w:val="00DB4D3D"/>
    <w:rPr>
      <w:color w:val="0000FF" w:themeColor="hyperlink"/>
      <w:u w:val="single"/>
    </w:rPr>
  </w:style>
  <w:style w:type="paragraph" w:customStyle="1" w:styleId="Internalheaders">
    <w:name w:val="Internal headers"/>
    <w:basedOn w:val="Normal"/>
    <w:link w:val="InternalheadersChar"/>
    <w:qFormat/>
    <w:rsid w:val="00672D2E"/>
    <w:rPr>
      <w:rFonts w:ascii="Cambria" w:hAnsi="Cambria" w:cs="Arial"/>
      <w:smallCaps/>
      <w:sz w:val="28"/>
      <w:szCs w:val="28"/>
    </w:rPr>
  </w:style>
  <w:style w:type="character" w:customStyle="1" w:styleId="InternalheadersChar">
    <w:name w:val="Internal headers Char"/>
    <w:link w:val="Internalheaders"/>
    <w:rsid w:val="00672D2E"/>
    <w:rPr>
      <w:rFonts w:ascii="Cambria" w:hAnsi="Cambria" w:cs="Arial"/>
      <w:smallCaps/>
      <w:sz w:val="28"/>
      <w:szCs w:val="28"/>
    </w:rPr>
  </w:style>
  <w:style w:type="paragraph" w:customStyle="1" w:styleId="Bulletedlist">
    <w:name w:val="Bulleted list"/>
    <w:basedOn w:val="Normal"/>
    <w:link w:val="BulletedlistChar"/>
    <w:qFormat/>
    <w:rsid w:val="00672D2E"/>
    <w:pPr>
      <w:tabs>
        <w:tab w:val="num" w:pos="720"/>
      </w:tabs>
      <w:ind w:left="720" w:hanging="360"/>
    </w:pPr>
  </w:style>
  <w:style w:type="character" w:customStyle="1" w:styleId="BulletedlistChar">
    <w:name w:val="Bulleted list Char"/>
    <w:link w:val="Bulletedlist"/>
    <w:rsid w:val="00672D2E"/>
    <w:rPr>
      <w:sz w:val="22"/>
    </w:rPr>
  </w:style>
  <w:style w:type="paragraph" w:customStyle="1" w:styleId="Numberedlist">
    <w:name w:val="Numbered list"/>
    <w:basedOn w:val="ListParagraph"/>
    <w:link w:val="NumberedlistChar"/>
    <w:qFormat/>
    <w:rsid w:val="00672D2E"/>
    <w:pPr>
      <w:tabs>
        <w:tab w:val="num" w:pos="720"/>
      </w:tabs>
      <w:ind w:left="714" w:hanging="357"/>
      <w:contextualSpacing w:val="0"/>
    </w:pPr>
    <w:rPr>
      <w:sz w:val="20"/>
    </w:rPr>
  </w:style>
  <w:style w:type="character" w:customStyle="1" w:styleId="NumberedlistChar">
    <w:name w:val="Numbered list Char"/>
    <w:link w:val="Numberedlist"/>
    <w:rsid w:val="00672D2E"/>
  </w:style>
  <w:style w:type="character" w:customStyle="1" w:styleId="ListParagraphChar">
    <w:name w:val="List Paragraph Char"/>
    <w:link w:val="ListParagraph"/>
    <w:uiPriority w:val="34"/>
    <w:rsid w:val="00672D2E"/>
    <w:rPr>
      <w:sz w:val="22"/>
    </w:rPr>
  </w:style>
  <w:style w:type="paragraph" w:styleId="NormalWeb">
    <w:name w:val="Normal (Web)"/>
    <w:basedOn w:val="Normal"/>
    <w:uiPriority w:val="99"/>
    <w:semiHidden/>
    <w:unhideWhenUsed/>
    <w:rsid w:val="00101B97"/>
    <w:pPr>
      <w:spacing w:before="100" w:beforeAutospacing="1" w:after="100" w:afterAutospacing="1"/>
      <w:jc w:val="left"/>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17002"/>
    <w:rPr>
      <w:sz w:val="16"/>
      <w:szCs w:val="16"/>
    </w:rPr>
  </w:style>
  <w:style w:type="paragraph" w:styleId="CommentText">
    <w:name w:val="annotation text"/>
    <w:basedOn w:val="Normal"/>
    <w:link w:val="CommentTextChar"/>
    <w:uiPriority w:val="99"/>
    <w:semiHidden/>
    <w:unhideWhenUsed/>
    <w:rsid w:val="00117002"/>
    <w:rPr>
      <w:sz w:val="20"/>
    </w:rPr>
  </w:style>
  <w:style w:type="character" w:customStyle="1" w:styleId="CommentTextChar">
    <w:name w:val="Comment Text Char"/>
    <w:basedOn w:val="DefaultParagraphFont"/>
    <w:link w:val="CommentText"/>
    <w:uiPriority w:val="99"/>
    <w:semiHidden/>
    <w:rsid w:val="00117002"/>
  </w:style>
  <w:style w:type="paragraph" w:styleId="CommentSubject">
    <w:name w:val="annotation subject"/>
    <w:basedOn w:val="CommentText"/>
    <w:next w:val="CommentText"/>
    <w:link w:val="CommentSubjectChar"/>
    <w:uiPriority w:val="99"/>
    <w:semiHidden/>
    <w:unhideWhenUsed/>
    <w:rsid w:val="00117002"/>
    <w:rPr>
      <w:b/>
      <w:bCs/>
    </w:rPr>
  </w:style>
  <w:style w:type="character" w:customStyle="1" w:styleId="CommentSubjectChar">
    <w:name w:val="Comment Subject Char"/>
    <w:basedOn w:val="CommentTextChar"/>
    <w:link w:val="CommentSubject"/>
    <w:uiPriority w:val="99"/>
    <w:semiHidden/>
    <w:rsid w:val="001170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7255">
      <w:bodyDiv w:val="1"/>
      <w:marLeft w:val="0"/>
      <w:marRight w:val="0"/>
      <w:marTop w:val="0"/>
      <w:marBottom w:val="0"/>
      <w:divBdr>
        <w:top w:val="none" w:sz="0" w:space="0" w:color="auto"/>
        <w:left w:val="none" w:sz="0" w:space="0" w:color="auto"/>
        <w:bottom w:val="none" w:sz="0" w:space="0" w:color="auto"/>
        <w:right w:val="none" w:sz="0" w:space="0" w:color="auto"/>
      </w:divBdr>
    </w:div>
    <w:div w:id="22635514">
      <w:bodyDiv w:val="1"/>
      <w:marLeft w:val="0"/>
      <w:marRight w:val="0"/>
      <w:marTop w:val="0"/>
      <w:marBottom w:val="0"/>
      <w:divBdr>
        <w:top w:val="none" w:sz="0" w:space="0" w:color="auto"/>
        <w:left w:val="none" w:sz="0" w:space="0" w:color="auto"/>
        <w:bottom w:val="none" w:sz="0" w:space="0" w:color="auto"/>
        <w:right w:val="none" w:sz="0" w:space="0" w:color="auto"/>
      </w:divBdr>
    </w:div>
    <w:div w:id="22825532">
      <w:bodyDiv w:val="1"/>
      <w:marLeft w:val="0"/>
      <w:marRight w:val="0"/>
      <w:marTop w:val="0"/>
      <w:marBottom w:val="0"/>
      <w:divBdr>
        <w:top w:val="none" w:sz="0" w:space="0" w:color="auto"/>
        <w:left w:val="none" w:sz="0" w:space="0" w:color="auto"/>
        <w:bottom w:val="none" w:sz="0" w:space="0" w:color="auto"/>
        <w:right w:val="none" w:sz="0" w:space="0" w:color="auto"/>
      </w:divBdr>
    </w:div>
    <w:div w:id="24067334">
      <w:bodyDiv w:val="1"/>
      <w:marLeft w:val="0"/>
      <w:marRight w:val="0"/>
      <w:marTop w:val="0"/>
      <w:marBottom w:val="0"/>
      <w:divBdr>
        <w:top w:val="none" w:sz="0" w:space="0" w:color="auto"/>
        <w:left w:val="none" w:sz="0" w:space="0" w:color="auto"/>
        <w:bottom w:val="none" w:sz="0" w:space="0" w:color="auto"/>
        <w:right w:val="none" w:sz="0" w:space="0" w:color="auto"/>
      </w:divBdr>
    </w:div>
    <w:div w:id="29188302">
      <w:bodyDiv w:val="1"/>
      <w:marLeft w:val="0"/>
      <w:marRight w:val="0"/>
      <w:marTop w:val="0"/>
      <w:marBottom w:val="0"/>
      <w:divBdr>
        <w:top w:val="none" w:sz="0" w:space="0" w:color="auto"/>
        <w:left w:val="none" w:sz="0" w:space="0" w:color="auto"/>
        <w:bottom w:val="none" w:sz="0" w:space="0" w:color="auto"/>
        <w:right w:val="none" w:sz="0" w:space="0" w:color="auto"/>
      </w:divBdr>
    </w:div>
    <w:div w:id="34430601">
      <w:bodyDiv w:val="1"/>
      <w:marLeft w:val="0"/>
      <w:marRight w:val="0"/>
      <w:marTop w:val="0"/>
      <w:marBottom w:val="0"/>
      <w:divBdr>
        <w:top w:val="none" w:sz="0" w:space="0" w:color="auto"/>
        <w:left w:val="none" w:sz="0" w:space="0" w:color="auto"/>
        <w:bottom w:val="none" w:sz="0" w:space="0" w:color="auto"/>
        <w:right w:val="none" w:sz="0" w:space="0" w:color="auto"/>
      </w:divBdr>
    </w:div>
    <w:div w:id="40256253">
      <w:bodyDiv w:val="1"/>
      <w:marLeft w:val="0"/>
      <w:marRight w:val="0"/>
      <w:marTop w:val="0"/>
      <w:marBottom w:val="0"/>
      <w:divBdr>
        <w:top w:val="none" w:sz="0" w:space="0" w:color="auto"/>
        <w:left w:val="none" w:sz="0" w:space="0" w:color="auto"/>
        <w:bottom w:val="none" w:sz="0" w:space="0" w:color="auto"/>
        <w:right w:val="none" w:sz="0" w:space="0" w:color="auto"/>
      </w:divBdr>
    </w:div>
    <w:div w:id="40597294">
      <w:bodyDiv w:val="1"/>
      <w:marLeft w:val="0"/>
      <w:marRight w:val="0"/>
      <w:marTop w:val="0"/>
      <w:marBottom w:val="0"/>
      <w:divBdr>
        <w:top w:val="none" w:sz="0" w:space="0" w:color="auto"/>
        <w:left w:val="none" w:sz="0" w:space="0" w:color="auto"/>
        <w:bottom w:val="none" w:sz="0" w:space="0" w:color="auto"/>
        <w:right w:val="none" w:sz="0" w:space="0" w:color="auto"/>
      </w:divBdr>
    </w:div>
    <w:div w:id="61415245">
      <w:bodyDiv w:val="1"/>
      <w:marLeft w:val="0"/>
      <w:marRight w:val="0"/>
      <w:marTop w:val="0"/>
      <w:marBottom w:val="0"/>
      <w:divBdr>
        <w:top w:val="none" w:sz="0" w:space="0" w:color="auto"/>
        <w:left w:val="none" w:sz="0" w:space="0" w:color="auto"/>
        <w:bottom w:val="none" w:sz="0" w:space="0" w:color="auto"/>
        <w:right w:val="none" w:sz="0" w:space="0" w:color="auto"/>
      </w:divBdr>
    </w:div>
    <w:div w:id="90706036">
      <w:bodyDiv w:val="1"/>
      <w:marLeft w:val="0"/>
      <w:marRight w:val="0"/>
      <w:marTop w:val="0"/>
      <w:marBottom w:val="0"/>
      <w:divBdr>
        <w:top w:val="none" w:sz="0" w:space="0" w:color="auto"/>
        <w:left w:val="none" w:sz="0" w:space="0" w:color="auto"/>
        <w:bottom w:val="none" w:sz="0" w:space="0" w:color="auto"/>
        <w:right w:val="none" w:sz="0" w:space="0" w:color="auto"/>
      </w:divBdr>
    </w:div>
    <w:div w:id="107551585">
      <w:bodyDiv w:val="1"/>
      <w:marLeft w:val="0"/>
      <w:marRight w:val="0"/>
      <w:marTop w:val="0"/>
      <w:marBottom w:val="0"/>
      <w:divBdr>
        <w:top w:val="none" w:sz="0" w:space="0" w:color="auto"/>
        <w:left w:val="none" w:sz="0" w:space="0" w:color="auto"/>
        <w:bottom w:val="none" w:sz="0" w:space="0" w:color="auto"/>
        <w:right w:val="none" w:sz="0" w:space="0" w:color="auto"/>
      </w:divBdr>
    </w:div>
    <w:div w:id="107941525">
      <w:bodyDiv w:val="1"/>
      <w:marLeft w:val="0"/>
      <w:marRight w:val="0"/>
      <w:marTop w:val="0"/>
      <w:marBottom w:val="0"/>
      <w:divBdr>
        <w:top w:val="none" w:sz="0" w:space="0" w:color="auto"/>
        <w:left w:val="none" w:sz="0" w:space="0" w:color="auto"/>
        <w:bottom w:val="none" w:sz="0" w:space="0" w:color="auto"/>
        <w:right w:val="none" w:sz="0" w:space="0" w:color="auto"/>
      </w:divBdr>
    </w:div>
    <w:div w:id="124977749">
      <w:bodyDiv w:val="1"/>
      <w:marLeft w:val="0"/>
      <w:marRight w:val="0"/>
      <w:marTop w:val="0"/>
      <w:marBottom w:val="0"/>
      <w:divBdr>
        <w:top w:val="none" w:sz="0" w:space="0" w:color="auto"/>
        <w:left w:val="none" w:sz="0" w:space="0" w:color="auto"/>
        <w:bottom w:val="none" w:sz="0" w:space="0" w:color="auto"/>
        <w:right w:val="none" w:sz="0" w:space="0" w:color="auto"/>
      </w:divBdr>
    </w:div>
    <w:div w:id="139274008">
      <w:bodyDiv w:val="1"/>
      <w:marLeft w:val="0"/>
      <w:marRight w:val="0"/>
      <w:marTop w:val="0"/>
      <w:marBottom w:val="0"/>
      <w:divBdr>
        <w:top w:val="none" w:sz="0" w:space="0" w:color="auto"/>
        <w:left w:val="none" w:sz="0" w:space="0" w:color="auto"/>
        <w:bottom w:val="none" w:sz="0" w:space="0" w:color="auto"/>
        <w:right w:val="none" w:sz="0" w:space="0" w:color="auto"/>
      </w:divBdr>
    </w:div>
    <w:div w:id="140394439">
      <w:bodyDiv w:val="1"/>
      <w:marLeft w:val="0"/>
      <w:marRight w:val="0"/>
      <w:marTop w:val="0"/>
      <w:marBottom w:val="0"/>
      <w:divBdr>
        <w:top w:val="none" w:sz="0" w:space="0" w:color="auto"/>
        <w:left w:val="none" w:sz="0" w:space="0" w:color="auto"/>
        <w:bottom w:val="none" w:sz="0" w:space="0" w:color="auto"/>
        <w:right w:val="none" w:sz="0" w:space="0" w:color="auto"/>
      </w:divBdr>
    </w:div>
    <w:div w:id="149755906">
      <w:bodyDiv w:val="1"/>
      <w:marLeft w:val="0"/>
      <w:marRight w:val="0"/>
      <w:marTop w:val="0"/>
      <w:marBottom w:val="0"/>
      <w:divBdr>
        <w:top w:val="none" w:sz="0" w:space="0" w:color="auto"/>
        <w:left w:val="none" w:sz="0" w:space="0" w:color="auto"/>
        <w:bottom w:val="none" w:sz="0" w:space="0" w:color="auto"/>
        <w:right w:val="none" w:sz="0" w:space="0" w:color="auto"/>
      </w:divBdr>
    </w:div>
    <w:div w:id="158737189">
      <w:bodyDiv w:val="1"/>
      <w:marLeft w:val="0"/>
      <w:marRight w:val="0"/>
      <w:marTop w:val="0"/>
      <w:marBottom w:val="0"/>
      <w:divBdr>
        <w:top w:val="none" w:sz="0" w:space="0" w:color="auto"/>
        <w:left w:val="none" w:sz="0" w:space="0" w:color="auto"/>
        <w:bottom w:val="none" w:sz="0" w:space="0" w:color="auto"/>
        <w:right w:val="none" w:sz="0" w:space="0" w:color="auto"/>
      </w:divBdr>
    </w:div>
    <w:div w:id="163513050">
      <w:bodyDiv w:val="1"/>
      <w:marLeft w:val="0"/>
      <w:marRight w:val="0"/>
      <w:marTop w:val="0"/>
      <w:marBottom w:val="0"/>
      <w:divBdr>
        <w:top w:val="none" w:sz="0" w:space="0" w:color="auto"/>
        <w:left w:val="none" w:sz="0" w:space="0" w:color="auto"/>
        <w:bottom w:val="none" w:sz="0" w:space="0" w:color="auto"/>
        <w:right w:val="none" w:sz="0" w:space="0" w:color="auto"/>
      </w:divBdr>
    </w:div>
    <w:div w:id="176239088">
      <w:bodyDiv w:val="1"/>
      <w:marLeft w:val="0"/>
      <w:marRight w:val="0"/>
      <w:marTop w:val="0"/>
      <w:marBottom w:val="0"/>
      <w:divBdr>
        <w:top w:val="none" w:sz="0" w:space="0" w:color="auto"/>
        <w:left w:val="none" w:sz="0" w:space="0" w:color="auto"/>
        <w:bottom w:val="none" w:sz="0" w:space="0" w:color="auto"/>
        <w:right w:val="none" w:sz="0" w:space="0" w:color="auto"/>
      </w:divBdr>
    </w:div>
    <w:div w:id="176312211">
      <w:bodyDiv w:val="1"/>
      <w:marLeft w:val="0"/>
      <w:marRight w:val="0"/>
      <w:marTop w:val="0"/>
      <w:marBottom w:val="0"/>
      <w:divBdr>
        <w:top w:val="none" w:sz="0" w:space="0" w:color="auto"/>
        <w:left w:val="none" w:sz="0" w:space="0" w:color="auto"/>
        <w:bottom w:val="none" w:sz="0" w:space="0" w:color="auto"/>
        <w:right w:val="none" w:sz="0" w:space="0" w:color="auto"/>
      </w:divBdr>
    </w:div>
    <w:div w:id="180974037">
      <w:bodyDiv w:val="1"/>
      <w:marLeft w:val="0"/>
      <w:marRight w:val="0"/>
      <w:marTop w:val="0"/>
      <w:marBottom w:val="0"/>
      <w:divBdr>
        <w:top w:val="none" w:sz="0" w:space="0" w:color="auto"/>
        <w:left w:val="none" w:sz="0" w:space="0" w:color="auto"/>
        <w:bottom w:val="none" w:sz="0" w:space="0" w:color="auto"/>
        <w:right w:val="none" w:sz="0" w:space="0" w:color="auto"/>
      </w:divBdr>
    </w:div>
    <w:div w:id="188570105">
      <w:bodyDiv w:val="1"/>
      <w:marLeft w:val="0"/>
      <w:marRight w:val="0"/>
      <w:marTop w:val="0"/>
      <w:marBottom w:val="0"/>
      <w:divBdr>
        <w:top w:val="none" w:sz="0" w:space="0" w:color="auto"/>
        <w:left w:val="none" w:sz="0" w:space="0" w:color="auto"/>
        <w:bottom w:val="none" w:sz="0" w:space="0" w:color="auto"/>
        <w:right w:val="none" w:sz="0" w:space="0" w:color="auto"/>
      </w:divBdr>
    </w:div>
    <w:div w:id="211961585">
      <w:bodyDiv w:val="1"/>
      <w:marLeft w:val="0"/>
      <w:marRight w:val="0"/>
      <w:marTop w:val="0"/>
      <w:marBottom w:val="0"/>
      <w:divBdr>
        <w:top w:val="none" w:sz="0" w:space="0" w:color="auto"/>
        <w:left w:val="none" w:sz="0" w:space="0" w:color="auto"/>
        <w:bottom w:val="none" w:sz="0" w:space="0" w:color="auto"/>
        <w:right w:val="none" w:sz="0" w:space="0" w:color="auto"/>
      </w:divBdr>
    </w:div>
    <w:div w:id="215161731">
      <w:bodyDiv w:val="1"/>
      <w:marLeft w:val="0"/>
      <w:marRight w:val="0"/>
      <w:marTop w:val="0"/>
      <w:marBottom w:val="0"/>
      <w:divBdr>
        <w:top w:val="none" w:sz="0" w:space="0" w:color="auto"/>
        <w:left w:val="none" w:sz="0" w:space="0" w:color="auto"/>
        <w:bottom w:val="none" w:sz="0" w:space="0" w:color="auto"/>
        <w:right w:val="none" w:sz="0" w:space="0" w:color="auto"/>
      </w:divBdr>
    </w:div>
    <w:div w:id="263072362">
      <w:bodyDiv w:val="1"/>
      <w:marLeft w:val="0"/>
      <w:marRight w:val="0"/>
      <w:marTop w:val="0"/>
      <w:marBottom w:val="0"/>
      <w:divBdr>
        <w:top w:val="none" w:sz="0" w:space="0" w:color="auto"/>
        <w:left w:val="none" w:sz="0" w:space="0" w:color="auto"/>
        <w:bottom w:val="none" w:sz="0" w:space="0" w:color="auto"/>
        <w:right w:val="none" w:sz="0" w:space="0" w:color="auto"/>
      </w:divBdr>
    </w:div>
    <w:div w:id="282275802">
      <w:bodyDiv w:val="1"/>
      <w:marLeft w:val="0"/>
      <w:marRight w:val="0"/>
      <w:marTop w:val="0"/>
      <w:marBottom w:val="0"/>
      <w:divBdr>
        <w:top w:val="none" w:sz="0" w:space="0" w:color="auto"/>
        <w:left w:val="none" w:sz="0" w:space="0" w:color="auto"/>
        <w:bottom w:val="none" w:sz="0" w:space="0" w:color="auto"/>
        <w:right w:val="none" w:sz="0" w:space="0" w:color="auto"/>
      </w:divBdr>
    </w:div>
    <w:div w:id="286399772">
      <w:bodyDiv w:val="1"/>
      <w:marLeft w:val="0"/>
      <w:marRight w:val="0"/>
      <w:marTop w:val="0"/>
      <w:marBottom w:val="0"/>
      <w:divBdr>
        <w:top w:val="none" w:sz="0" w:space="0" w:color="auto"/>
        <w:left w:val="none" w:sz="0" w:space="0" w:color="auto"/>
        <w:bottom w:val="none" w:sz="0" w:space="0" w:color="auto"/>
        <w:right w:val="none" w:sz="0" w:space="0" w:color="auto"/>
      </w:divBdr>
    </w:div>
    <w:div w:id="289240758">
      <w:bodyDiv w:val="1"/>
      <w:marLeft w:val="0"/>
      <w:marRight w:val="0"/>
      <w:marTop w:val="0"/>
      <w:marBottom w:val="0"/>
      <w:divBdr>
        <w:top w:val="none" w:sz="0" w:space="0" w:color="auto"/>
        <w:left w:val="none" w:sz="0" w:space="0" w:color="auto"/>
        <w:bottom w:val="none" w:sz="0" w:space="0" w:color="auto"/>
        <w:right w:val="none" w:sz="0" w:space="0" w:color="auto"/>
      </w:divBdr>
    </w:div>
    <w:div w:id="296103630">
      <w:bodyDiv w:val="1"/>
      <w:marLeft w:val="0"/>
      <w:marRight w:val="0"/>
      <w:marTop w:val="0"/>
      <w:marBottom w:val="0"/>
      <w:divBdr>
        <w:top w:val="none" w:sz="0" w:space="0" w:color="auto"/>
        <w:left w:val="none" w:sz="0" w:space="0" w:color="auto"/>
        <w:bottom w:val="none" w:sz="0" w:space="0" w:color="auto"/>
        <w:right w:val="none" w:sz="0" w:space="0" w:color="auto"/>
      </w:divBdr>
    </w:div>
    <w:div w:id="315845271">
      <w:bodyDiv w:val="1"/>
      <w:marLeft w:val="0"/>
      <w:marRight w:val="0"/>
      <w:marTop w:val="0"/>
      <w:marBottom w:val="0"/>
      <w:divBdr>
        <w:top w:val="none" w:sz="0" w:space="0" w:color="auto"/>
        <w:left w:val="none" w:sz="0" w:space="0" w:color="auto"/>
        <w:bottom w:val="none" w:sz="0" w:space="0" w:color="auto"/>
        <w:right w:val="none" w:sz="0" w:space="0" w:color="auto"/>
      </w:divBdr>
    </w:div>
    <w:div w:id="319695011">
      <w:bodyDiv w:val="1"/>
      <w:marLeft w:val="0"/>
      <w:marRight w:val="0"/>
      <w:marTop w:val="0"/>
      <w:marBottom w:val="0"/>
      <w:divBdr>
        <w:top w:val="none" w:sz="0" w:space="0" w:color="auto"/>
        <w:left w:val="none" w:sz="0" w:space="0" w:color="auto"/>
        <w:bottom w:val="none" w:sz="0" w:space="0" w:color="auto"/>
        <w:right w:val="none" w:sz="0" w:space="0" w:color="auto"/>
      </w:divBdr>
    </w:div>
    <w:div w:id="320232508">
      <w:bodyDiv w:val="1"/>
      <w:marLeft w:val="0"/>
      <w:marRight w:val="0"/>
      <w:marTop w:val="0"/>
      <w:marBottom w:val="0"/>
      <w:divBdr>
        <w:top w:val="none" w:sz="0" w:space="0" w:color="auto"/>
        <w:left w:val="none" w:sz="0" w:space="0" w:color="auto"/>
        <w:bottom w:val="none" w:sz="0" w:space="0" w:color="auto"/>
        <w:right w:val="none" w:sz="0" w:space="0" w:color="auto"/>
      </w:divBdr>
    </w:div>
    <w:div w:id="341057740">
      <w:bodyDiv w:val="1"/>
      <w:marLeft w:val="0"/>
      <w:marRight w:val="0"/>
      <w:marTop w:val="0"/>
      <w:marBottom w:val="0"/>
      <w:divBdr>
        <w:top w:val="none" w:sz="0" w:space="0" w:color="auto"/>
        <w:left w:val="none" w:sz="0" w:space="0" w:color="auto"/>
        <w:bottom w:val="none" w:sz="0" w:space="0" w:color="auto"/>
        <w:right w:val="none" w:sz="0" w:space="0" w:color="auto"/>
      </w:divBdr>
    </w:div>
    <w:div w:id="346715111">
      <w:bodyDiv w:val="1"/>
      <w:marLeft w:val="0"/>
      <w:marRight w:val="0"/>
      <w:marTop w:val="0"/>
      <w:marBottom w:val="0"/>
      <w:divBdr>
        <w:top w:val="none" w:sz="0" w:space="0" w:color="auto"/>
        <w:left w:val="none" w:sz="0" w:space="0" w:color="auto"/>
        <w:bottom w:val="none" w:sz="0" w:space="0" w:color="auto"/>
        <w:right w:val="none" w:sz="0" w:space="0" w:color="auto"/>
      </w:divBdr>
    </w:div>
    <w:div w:id="386994383">
      <w:bodyDiv w:val="1"/>
      <w:marLeft w:val="0"/>
      <w:marRight w:val="0"/>
      <w:marTop w:val="0"/>
      <w:marBottom w:val="0"/>
      <w:divBdr>
        <w:top w:val="none" w:sz="0" w:space="0" w:color="auto"/>
        <w:left w:val="none" w:sz="0" w:space="0" w:color="auto"/>
        <w:bottom w:val="none" w:sz="0" w:space="0" w:color="auto"/>
        <w:right w:val="none" w:sz="0" w:space="0" w:color="auto"/>
      </w:divBdr>
    </w:div>
    <w:div w:id="390884664">
      <w:bodyDiv w:val="1"/>
      <w:marLeft w:val="0"/>
      <w:marRight w:val="0"/>
      <w:marTop w:val="0"/>
      <w:marBottom w:val="0"/>
      <w:divBdr>
        <w:top w:val="none" w:sz="0" w:space="0" w:color="auto"/>
        <w:left w:val="none" w:sz="0" w:space="0" w:color="auto"/>
        <w:bottom w:val="none" w:sz="0" w:space="0" w:color="auto"/>
        <w:right w:val="none" w:sz="0" w:space="0" w:color="auto"/>
      </w:divBdr>
    </w:div>
    <w:div w:id="398215111">
      <w:bodyDiv w:val="1"/>
      <w:marLeft w:val="0"/>
      <w:marRight w:val="0"/>
      <w:marTop w:val="0"/>
      <w:marBottom w:val="0"/>
      <w:divBdr>
        <w:top w:val="none" w:sz="0" w:space="0" w:color="auto"/>
        <w:left w:val="none" w:sz="0" w:space="0" w:color="auto"/>
        <w:bottom w:val="none" w:sz="0" w:space="0" w:color="auto"/>
        <w:right w:val="none" w:sz="0" w:space="0" w:color="auto"/>
      </w:divBdr>
    </w:div>
    <w:div w:id="408162178">
      <w:bodyDiv w:val="1"/>
      <w:marLeft w:val="0"/>
      <w:marRight w:val="0"/>
      <w:marTop w:val="0"/>
      <w:marBottom w:val="0"/>
      <w:divBdr>
        <w:top w:val="none" w:sz="0" w:space="0" w:color="auto"/>
        <w:left w:val="none" w:sz="0" w:space="0" w:color="auto"/>
        <w:bottom w:val="none" w:sz="0" w:space="0" w:color="auto"/>
        <w:right w:val="none" w:sz="0" w:space="0" w:color="auto"/>
      </w:divBdr>
    </w:div>
    <w:div w:id="409619590">
      <w:bodyDiv w:val="1"/>
      <w:marLeft w:val="0"/>
      <w:marRight w:val="0"/>
      <w:marTop w:val="0"/>
      <w:marBottom w:val="0"/>
      <w:divBdr>
        <w:top w:val="none" w:sz="0" w:space="0" w:color="auto"/>
        <w:left w:val="none" w:sz="0" w:space="0" w:color="auto"/>
        <w:bottom w:val="none" w:sz="0" w:space="0" w:color="auto"/>
        <w:right w:val="none" w:sz="0" w:space="0" w:color="auto"/>
      </w:divBdr>
    </w:div>
    <w:div w:id="417291663">
      <w:bodyDiv w:val="1"/>
      <w:marLeft w:val="0"/>
      <w:marRight w:val="0"/>
      <w:marTop w:val="0"/>
      <w:marBottom w:val="0"/>
      <w:divBdr>
        <w:top w:val="none" w:sz="0" w:space="0" w:color="auto"/>
        <w:left w:val="none" w:sz="0" w:space="0" w:color="auto"/>
        <w:bottom w:val="none" w:sz="0" w:space="0" w:color="auto"/>
        <w:right w:val="none" w:sz="0" w:space="0" w:color="auto"/>
      </w:divBdr>
    </w:div>
    <w:div w:id="417945266">
      <w:bodyDiv w:val="1"/>
      <w:marLeft w:val="0"/>
      <w:marRight w:val="0"/>
      <w:marTop w:val="0"/>
      <w:marBottom w:val="0"/>
      <w:divBdr>
        <w:top w:val="none" w:sz="0" w:space="0" w:color="auto"/>
        <w:left w:val="none" w:sz="0" w:space="0" w:color="auto"/>
        <w:bottom w:val="none" w:sz="0" w:space="0" w:color="auto"/>
        <w:right w:val="none" w:sz="0" w:space="0" w:color="auto"/>
      </w:divBdr>
    </w:div>
    <w:div w:id="419838541">
      <w:bodyDiv w:val="1"/>
      <w:marLeft w:val="0"/>
      <w:marRight w:val="0"/>
      <w:marTop w:val="0"/>
      <w:marBottom w:val="0"/>
      <w:divBdr>
        <w:top w:val="none" w:sz="0" w:space="0" w:color="auto"/>
        <w:left w:val="none" w:sz="0" w:space="0" w:color="auto"/>
        <w:bottom w:val="none" w:sz="0" w:space="0" w:color="auto"/>
        <w:right w:val="none" w:sz="0" w:space="0" w:color="auto"/>
      </w:divBdr>
    </w:div>
    <w:div w:id="425658020">
      <w:bodyDiv w:val="1"/>
      <w:marLeft w:val="0"/>
      <w:marRight w:val="0"/>
      <w:marTop w:val="0"/>
      <w:marBottom w:val="0"/>
      <w:divBdr>
        <w:top w:val="none" w:sz="0" w:space="0" w:color="auto"/>
        <w:left w:val="none" w:sz="0" w:space="0" w:color="auto"/>
        <w:bottom w:val="none" w:sz="0" w:space="0" w:color="auto"/>
        <w:right w:val="none" w:sz="0" w:space="0" w:color="auto"/>
      </w:divBdr>
    </w:div>
    <w:div w:id="428089359">
      <w:bodyDiv w:val="1"/>
      <w:marLeft w:val="0"/>
      <w:marRight w:val="0"/>
      <w:marTop w:val="0"/>
      <w:marBottom w:val="0"/>
      <w:divBdr>
        <w:top w:val="none" w:sz="0" w:space="0" w:color="auto"/>
        <w:left w:val="none" w:sz="0" w:space="0" w:color="auto"/>
        <w:bottom w:val="none" w:sz="0" w:space="0" w:color="auto"/>
        <w:right w:val="none" w:sz="0" w:space="0" w:color="auto"/>
      </w:divBdr>
    </w:div>
    <w:div w:id="430275421">
      <w:bodyDiv w:val="1"/>
      <w:marLeft w:val="0"/>
      <w:marRight w:val="0"/>
      <w:marTop w:val="0"/>
      <w:marBottom w:val="0"/>
      <w:divBdr>
        <w:top w:val="none" w:sz="0" w:space="0" w:color="auto"/>
        <w:left w:val="none" w:sz="0" w:space="0" w:color="auto"/>
        <w:bottom w:val="none" w:sz="0" w:space="0" w:color="auto"/>
        <w:right w:val="none" w:sz="0" w:space="0" w:color="auto"/>
      </w:divBdr>
    </w:div>
    <w:div w:id="438531222">
      <w:bodyDiv w:val="1"/>
      <w:marLeft w:val="0"/>
      <w:marRight w:val="0"/>
      <w:marTop w:val="0"/>
      <w:marBottom w:val="0"/>
      <w:divBdr>
        <w:top w:val="none" w:sz="0" w:space="0" w:color="auto"/>
        <w:left w:val="none" w:sz="0" w:space="0" w:color="auto"/>
        <w:bottom w:val="none" w:sz="0" w:space="0" w:color="auto"/>
        <w:right w:val="none" w:sz="0" w:space="0" w:color="auto"/>
      </w:divBdr>
    </w:div>
    <w:div w:id="457265167">
      <w:bodyDiv w:val="1"/>
      <w:marLeft w:val="0"/>
      <w:marRight w:val="0"/>
      <w:marTop w:val="0"/>
      <w:marBottom w:val="0"/>
      <w:divBdr>
        <w:top w:val="none" w:sz="0" w:space="0" w:color="auto"/>
        <w:left w:val="none" w:sz="0" w:space="0" w:color="auto"/>
        <w:bottom w:val="none" w:sz="0" w:space="0" w:color="auto"/>
        <w:right w:val="none" w:sz="0" w:space="0" w:color="auto"/>
      </w:divBdr>
    </w:div>
    <w:div w:id="467824571">
      <w:bodyDiv w:val="1"/>
      <w:marLeft w:val="0"/>
      <w:marRight w:val="0"/>
      <w:marTop w:val="0"/>
      <w:marBottom w:val="0"/>
      <w:divBdr>
        <w:top w:val="none" w:sz="0" w:space="0" w:color="auto"/>
        <w:left w:val="none" w:sz="0" w:space="0" w:color="auto"/>
        <w:bottom w:val="none" w:sz="0" w:space="0" w:color="auto"/>
        <w:right w:val="none" w:sz="0" w:space="0" w:color="auto"/>
      </w:divBdr>
    </w:div>
    <w:div w:id="485702747">
      <w:bodyDiv w:val="1"/>
      <w:marLeft w:val="0"/>
      <w:marRight w:val="0"/>
      <w:marTop w:val="0"/>
      <w:marBottom w:val="0"/>
      <w:divBdr>
        <w:top w:val="none" w:sz="0" w:space="0" w:color="auto"/>
        <w:left w:val="none" w:sz="0" w:space="0" w:color="auto"/>
        <w:bottom w:val="none" w:sz="0" w:space="0" w:color="auto"/>
        <w:right w:val="none" w:sz="0" w:space="0" w:color="auto"/>
      </w:divBdr>
    </w:div>
    <w:div w:id="486702595">
      <w:bodyDiv w:val="1"/>
      <w:marLeft w:val="0"/>
      <w:marRight w:val="0"/>
      <w:marTop w:val="0"/>
      <w:marBottom w:val="0"/>
      <w:divBdr>
        <w:top w:val="none" w:sz="0" w:space="0" w:color="auto"/>
        <w:left w:val="none" w:sz="0" w:space="0" w:color="auto"/>
        <w:bottom w:val="none" w:sz="0" w:space="0" w:color="auto"/>
        <w:right w:val="none" w:sz="0" w:space="0" w:color="auto"/>
      </w:divBdr>
    </w:div>
    <w:div w:id="486828034">
      <w:bodyDiv w:val="1"/>
      <w:marLeft w:val="0"/>
      <w:marRight w:val="0"/>
      <w:marTop w:val="0"/>
      <w:marBottom w:val="0"/>
      <w:divBdr>
        <w:top w:val="none" w:sz="0" w:space="0" w:color="auto"/>
        <w:left w:val="none" w:sz="0" w:space="0" w:color="auto"/>
        <w:bottom w:val="none" w:sz="0" w:space="0" w:color="auto"/>
        <w:right w:val="none" w:sz="0" w:space="0" w:color="auto"/>
      </w:divBdr>
    </w:div>
    <w:div w:id="488904479">
      <w:bodyDiv w:val="1"/>
      <w:marLeft w:val="0"/>
      <w:marRight w:val="0"/>
      <w:marTop w:val="0"/>
      <w:marBottom w:val="0"/>
      <w:divBdr>
        <w:top w:val="none" w:sz="0" w:space="0" w:color="auto"/>
        <w:left w:val="none" w:sz="0" w:space="0" w:color="auto"/>
        <w:bottom w:val="none" w:sz="0" w:space="0" w:color="auto"/>
        <w:right w:val="none" w:sz="0" w:space="0" w:color="auto"/>
      </w:divBdr>
    </w:div>
    <w:div w:id="497572955">
      <w:bodyDiv w:val="1"/>
      <w:marLeft w:val="0"/>
      <w:marRight w:val="0"/>
      <w:marTop w:val="0"/>
      <w:marBottom w:val="0"/>
      <w:divBdr>
        <w:top w:val="none" w:sz="0" w:space="0" w:color="auto"/>
        <w:left w:val="none" w:sz="0" w:space="0" w:color="auto"/>
        <w:bottom w:val="none" w:sz="0" w:space="0" w:color="auto"/>
        <w:right w:val="none" w:sz="0" w:space="0" w:color="auto"/>
      </w:divBdr>
    </w:div>
    <w:div w:id="503134389">
      <w:bodyDiv w:val="1"/>
      <w:marLeft w:val="0"/>
      <w:marRight w:val="0"/>
      <w:marTop w:val="0"/>
      <w:marBottom w:val="0"/>
      <w:divBdr>
        <w:top w:val="none" w:sz="0" w:space="0" w:color="auto"/>
        <w:left w:val="none" w:sz="0" w:space="0" w:color="auto"/>
        <w:bottom w:val="none" w:sz="0" w:space="0" w:color="auto"/>
        <w:right w:val="none" w:sz="0" w:space="0" w:color="auto"/>
      </w:divBdr>
    </w:div>
    <w:div w:id="520316259">
      <w:bodyDiv w:val="1"/>
      <w:marLeft w:val="0"/>
      <w:marRight w:val="0"/>
      <w:marTop w:val="0"/>
      <w:marBottom w:val="0"/>
      <w:divBdr>
        <w:top w:val="none" w:sz="0" w:space="0" w:color="auto"/>
        <w:left w:val="none" w:sz="0" w:space="0" w:color="auto"/>
        <w:bottom w:val="none" w:sz="0" w:space="0" w:color="auto"/>
        <w:right w:val="none" w:sz="0" w:space="0" w:color="auto"/>
      </w:divBdr>
    </w:div>
    <w:div w:id="541673076">
      <w:bodyDiv w:val="1"/>
      <w:marLeft w:val="0"/>
      <w:marRight w:val="0"/>
      <w:marTop w:val="0"/>
      <w:marBottom w:val="0"/>
      <w:divBdr>
        <w:top w:val="none" w:sz="0" w:space="0" w:color="auto"/>
        <w:left w:val="none" w:sz="0" w:space="0" w:color="auto"/>
        <w:bottom w:val="none" w:sz="0" w:space="0" w:color="auto"/>
        <w:right w:val="none" w:sz="0" w:space="0" w:color="auto"/>
      </w:divBdr>
    </w:div>
    <w:div w:id="550656549">
      <w:bodyDiv w:val="1"/>
      <w:marLeft w:val="0"/>
      <w:marRight w:val="0"/>
      <w:marTop w:val="0"/>
      <w:marBottom w:val="0"/>
      <w:divBdr>
        <w:top w:val="none" w:sz="0" w:space="0" w:color="auto"/>
        <w:left w:val="none" w:sz="0" w:space="0" w:color="auto"/>
        <w:bottom w:val="none" w:sz="0" w:space="0" w:color="auto"/>
        <w:right w:val="none" w:sz="0" w:space="0" w:color="auto"/>
      </w:divBdr>
    </w:div>
    <w:div w:id="557715913">
      <w:bodyDiv w:val="1"/>
      <w:marLeft w:val="0"/>
      <w:marRight w:val="0"/>
      <w:marTop w:val="0"/>
      <w:marBottom w:val="0"/>
      <w:divBdr>
        <w:top w:val="none" w:sz="0" w:space="0" w:color="auto"/>
        <w:left w:val="none" w:sz="0" w:space="0" w:color="auto"/>
        <w:bottom w:val="none" w:sz="0" w:space="0" w:color="auto"/>
        <w:right w:val="none" w:sz="0" w:space="0" w:color="auto"/>
      </w:divBdr>
    </w:div>
    <w:div w:id="565722898">
      <w:bodyDiv w:val="1"/>
      <w:marLeft w:val="0"/>
      <w:marRight w:val="0"/>
      <w:marTop w:val="0"/>
      <w:marBottom w:val="0"/>
      <w:divBdr>
        <w:top w:val="none" w:sz="0" w:space="0" w:color="auto"/>
        <w:left w:val="none" w:sz="0" w:space="0" w:color="auto"/>
        <w:bottom w:val="none" w:sz="0" w:space="0" w:color="auto"/>
        <w:right w:val="none" w:sz="0" w:space="0" w:color="auto"/>
      </w:divBdr>
    </w:div>
    <w:div w:id="569972508">
      <w:bodyDiv w:val="1"/>
      <w:marLeft w:val="0"/>
      <w:marRight w:val="0"/>
      <w:marTop w:val="0"/>
      <w:marBottom w:val="0"/>
      <w:divBdr>
        <w:top w:val="none" w:sz="0" w:space="0" w:color="auto"/>
        <w:left w:val="none" w:sz="0" w:space="0" w:color="auto"/>
        <w:bottom w:val="none" w:sz="0" w:space="0" w:color="auto"/>
        <w:right w:val="none" w:sz="0" w:space="0" w:color="auto"/>
      </w:divBdr>
    </w:div>
    <w:div w:id="570385571">
      <w:bodyDiv w:val="1"/>
      <w:marLeft w:val="0"/>
      <w:marRight w:val="0"/>
      <w:marTop w:val="0"/>
      <w:marBottom w:val="0"/>
      <w:divBdr>
        <w:top w:val="none" w:sz="0" w:space="0" w:color="auto"/>
        <w:left w:val="none" w:sz="0" w:space="0" w:color="auto"/>
        <w:bottom w:val="none" w:sz="0" w:space="0" w:color="auto"/>
        <w:right w:val="none" w:sz="0" w:space="0" w:color="auto"/>
      </w:divBdr>
    </w:div>
    <w:div w:id="570963673">
      <w:bodyDiv w:val="1"/>
      <w:marLeft w:val="0"/>
      <w:marRight w:val="0"/>
      <w:marTop w:val="0"/>
      <w:marBottom w:val="0"/>
      <w:divBdr>
        <w:top w:val="none" w:sz="0" w:space="0" w:color="auto"/>
        <w:left w:val="none" w:sz="0" w:space="0" w:color="auto"/>
        <w:bottom w:val="none" w:sz="0" w:space="0" w:color="auto"/>
        <w:right w:val="none" w:sz="0" w:space="0" w:color="auto"/>
      </w:divBdr>
    </w:div>
    <w:div w:id="574434316">
      <w:bodyDiv w:val="1"/>
      <w:marLeft w:val="0"/>
      <w:marRight w:val="0"/>
      <w:marTop w:val="0"/>
      <w:marBottom w:val="0"/>
      <w:divBdr>
        <w:top w:val="none" w:sz="0" w:space="0" w:color="auto"/>
        <w:left w:val="none" w:sz="0" w:space="0" w:color="auto"/>
        <w:bottom w:val="none" w:sz="0" w:space="0" w:color="auto"/>
        <w:right w:val="none" w:sz="0" w:space="0" w:color="auto"/>
      </w:divBdr>
    </w:div>
    <w:div w:id="583882604">
      <w:bodyDiv w:val="1"/>
      <w:marLeft w:val="0"/>
      <w:marRight w:val="0"/>
      <w:marTop w:val="0"/>
      <w:marBottom w:val="0"/>
      <w:divBdr>
        <w:top w:val="none" w:sz="0" w:space="0" w:color="auto"/>
        <w:left w:val="none" w:sz="0" w:space="0" w:color="auto"/>
        <w:bottom w:val="none" w:sz="0" w:space="0" w:color="auto"/>
        <w:right w:val="none" w:sz="0" w:space="0" w:color="auto"/>
      </w:divBdr>
    </w:div>
    <w:div w:id="586423583">
      <w:bodyDiv w:val="1"/>
      <w:marLeft w:val="0"/>
      <w:marRight w:val="0"/>
      <w:marTop w:val="0"/>
      <w:marBottom w:val="0"/>
      <w:divBdr>
        <w:top w:val="none" w:sz="0" w:space="0" w:color="auto"/>
        <w:left w:val="none" w:sz="0" w:space="0" w:color="auto"/>
        <w:bottom w:val="none" w:sz="0" w:space="0" w:color="auto"/>
        <w:right w:val="none" w:sz="0" w:space="0" w:color="auto"/>
      </w:divBdr>
    </w:div>
    <w:div w:id="603613200">
      <w:bodyDiv w:val="1"/>
      <w:marLeft w:val="0"/>
      <w:marRight w:val="0"/>
      <w:marTop w:val="0"/>
      <w:marBottom w:val="0"/>
      <w:divBdr>
        <w:top w:val="none" w:sz="0" w:space="0" w:color="auto"/>
        <w:left w:val="none" w:sz="0" w:space="0" w:color="auto"/>
        <w:bottom w:val="none" w:sz="0" w:space="0" w:color="auto"/>
        <w:right w:val="none" w:sz="0" w:space="0" w:color="auto"/>
      </w:divBdr>
    </w:div>
    <w:div w:id="604852882">
      <w:bodyDiv w:val="1"/>
      <w:marLeft w:val="0"/>
      <w:marRight w:val="0"/>
      <w:marTop w:val="0"/>
      <w:marBottom w:val="0"/>
      <w:divBdr>
        <w:top w:val="none" w:sz="0" w:space="0" w:color="auto"/>
        <w:left w:val="none" w:sz="0" w:space="0" w:color="auto"/>
        <w:bottom w:val="none" w:sz="0" w:space="0" w:color="auto"/>
        <w:right w:val="none" w:sz="0" w:space="0" w:color="auto"/>
      </w:divBdr>
    </w:div>
    <w:div w:id="611085365">
      <w:bodyDiv w:val="1"/>
      <w:marLeft w:val="0"/>
      <w:marRight w:val="0"/>
      <w:marTop w:val="0"/>
      <w:marBottom w:val="0"/>
      <w:divBdr>
        <w:top w:val="none" w:sz="0" w:space="0" w:color="auto"/>
        <w:left w:val="none" w:sz="0" w:space="0" w:color="auto"/>
        <w:bottom w:val="none" w:sz="0" w:space="0" w:color="auto"/>
        <w:right w:val="none" w:sz="0" w:space="0" w:color="auto"/>
      </w:divBdr>
    </w:div>
    <w:div w:id="624773031">
      <w:bodyDiv w:val="1"/>
      <w:marLeft w:val="0"/>
      <w:marRight w:val="0"/>
      <w:marTop w:val="0"/>
      <w:marBottom w:val="0"/>
      <w:divBdr>
        <w:top w:val="none" w:sz="0" w:space="0" w:color="auto"/>
        <w:left w:val="none" w:sz="0" w:space="0" w:color="auto"/>
        <w:bottom w:val="none" w:sz="0" w:space="0" w:color="auto"/>
        <w:right w:val="none" w:sz="0" w:space="0" w:color="auto"/>
      </w:divBdr>
    </w:div>
    <w:div w:id="627904145">
      <w:bodyDiv w:val="1"/>
      <w:marLeft w:val="0"/>
      <w:marRight w:val="0"/>
      <w:marTop w:val="0"/>
      <w:marBottom w:val="0"/>
      <w:divBdr>
        <w:top w:val="none" w:sz="0" w:space="0" w:color="auto"/>
        <w:left w:val="none" w:sz="0" w:space="0" w:color="auto"/>
        <w:bottom w:val="none" w:sz="0" w:space="0" w:color="auto"/>
        <w:right w:val="none" w:sz="0" w:space="0" w:color="auto"/>
      </w:divBdr>
    </w:div>
    <w:div w:id="632952139">
      <w:bodyDiv w:val="1"/>
      <w:marLeft w:val="0"/>
      <w:marRight w:val="0"/>
      <w:marTop w:val="0"/>
      <w:marBottom w:val="0"/>
      <w:divBdr>
        <w:top w:val="none" w:sz="0" w:space="0" w:color="auto"/>
        <w:left w:val="none" w:sz="0" w:space="0" w:color="auto"/>
        <w:bottom w:val="none" w:sz="0" w:space="0" w:color="auto"/>
        <w:right w:val="none" w:sz="0" w:space="0" w:color="auto"/>
      </w:divBdr>
    </w:div>
    <w:div w:id="643588451">
      <w:bodyDiv w:val="1"/>
      <w:marLeft w:val="0"/>
      <w:marRight w:val="0"/>
      <w:marTop w:val="0"/>
      <w:marBottom w:val="0"/>
      <w:divBdr>
        <w:top w:val="none" w:sz="0" w:space="0" w:color="auto"/>
        <w:left w:val="none" w:sz="0" w:space="0" w:color="auto"/>
        <w:bottom w:val="none" w:sz="0" w:space="0" w:color="auto"/>
        <w:right w:val="none" w:sz="0" w:space="0" w:color="auto"/>
      </w:divBdr>
    </w:div>
    <w:div w:id="646252704">
      <w:bodyDiv w:val="1"/>
      <w:marLeft w:val="0"/>
      <w:marRight w:val="0"/>
      <w:marTop w:val="0"/>
      <w:marBottom w:val="0"/>
      <w:divBdr>
        <w:top w:val="none" w:sz="0" w:space="0" w:color="auto"/>
        <w:left w:val="none" w:sz="0" w:space="0" w:color="auto"/>
        <w:bottom w:val="none" w:sz="0" w:space="0" w:color="auto"/>
        <w:right w:val="none" w:sz="0" w:space="0" w:color="auto"/>
      </w:divBdr>
    </w:div>
    <w:div w:id="651720297">
      <w:bodyDiv w:val="1"/>
      <w:marLeft w:val="0"/>
      <w:marRight w:val="0"/>
      <w:marTop w:val="0"/>
      <w:marBottom w:val="0"/>
      <w:divBdr>
        <w:top w:val="none" w:sz="0" w:space="0" w:color="auto"/>
        <w:left w:val="none" w:sz="0" w:space="0" w:color="auto"/>
        <w:bottom w:val="none" w:sz="0" w:space="0" w:color="auto"/>
        <w:right w:val="none" w:sz="0" w:space="0" w:color="auto"/>
      </w:divBdr>
    </w:div>
    <w:div w:id="662514806">
      <w:bodyDiv w:val="1"/>
      <w:marLeft w:val="0"/>
      <w:marRight w:val="0"/>
      <w:marTop w:val="0"/>
      <w:marBottom w:val="0"/>
      <w:divBdr>
        <w:top w:val="none" w:sz="0" w:space="0" w:color="auto"/>
        <w:left w:val="none" w:sz="0" w:space="0" w:color="auto"/>
        <w:bottom w:val="none" w:sz="0" w:space="0" w:color="auto"/>
        <w:right w:val="none" w:sz="0" w:space="0" w:color="auto"/>
      </w:divBdr>
    </w:div>
    <w:div w:id="675112636">
      <w:bodyDiv w:val="1"/>
      <w:marLeft w:val="0"/>
      <w:marRight w:val="0"/>
      <w:marTop w:val="0"/>
      <w:marBottom w:val="0"/>
      <w:divBdr>
        <w:top w:val="none" w:sz="0" w:space="0" w:color="auto"/>
        <w:left w:val="none" w:sz="0" w:space="0" w:color="auto"/>
        <w:bottom w:val="none" w:sz="0" w:space="0" w:color="auto"/>
        <w:right w:val="none" w:sz="0" w:space="0" w:color="auto"/>
      </w:divBdr>
    </w:div>
    <w:div w:id="690228971">
      <w:bodyDiv w:val="1"/>
      <w:marLeft w:val="0"/>
      <w:marRight w:val="0"/>
      <w:marTop w:val="0"/>
      <w:marBottom w:val="0"/>
      <w:divBdr>
        <w:top w:val="none" w:sz="0" w:space="0" w:color="auto"/>
        <w:left w:val="none" w:sz="0" w:space="0" w:color="auto"/>
        <w:bottom w:val="none" w:sz="0" w:space="0" w:color="auto"/>
        <w:right w:val="none" w:sz="0" w:space="0" w:color="auto"/>
      </w:divBdr>
    </w:div>
    <w:div w:id="723452720">
      <w:bodyDiv w:val="1"/>
      <w:marLeft w:val="0"/>
      <w:marRight w:val="0"/>
      <w:marTop w:val="0"/>
      <w:marBottom w:val="0"/>
      <w:divBdr>
        <w:top w:val="none" w:sz="0" w:space="0" w:color="auto"/>
        <w:left w:val="none" w:sz="0" w:space="0" w:color="auto"/>
        <w:bottom w:val="none" w:sz="0" w:space="0" w:color="auto"/>
        <w:right w:val="none" w:sz="0" w:space="0" w:color="auto"/>
      </w:divBdr>
    </w:div>
    <w:div w:id="752237684">
      <w:bodyDiv w:val="1"/>
      <w:marLeft w:val="0"/>
      <w:marRight w:val="0"/>
      <w:marTop w:val="0"/>
      <w:marBottom w:val="0"/>
      <w:divBdr>
        <w:top w:val="none" w:sz="0" w:space="0" w:color="auto"/>
        <w:left w:val="none" w:sz="0" w:space="0" w:color="auto"/>
        <w:bottom w:val="none" w:sz="0" w:space="0" w:color="auto"/>
        <w:right w:val="none" w:sz="0" w:space="0" w:color="auto"/>
      </w:divBdr>
    </w:div>
    <w:div w:id="776025228">
      <w:bodyDiv w:val="1"/>
      <w:marLeft w:val="0"/>
      <w:marRight w:val="0"/>
      <w:marTop w:val="0"/>
      <w:marBottom w:val="0"/>
      <w:divBdr>
        <w:top w:val="none" w:sz="0" w:space="0" w:color="auto"/>
        <w:left w:val="none" w:sz="0" w:space="0" w:color="auto"/>
        <w:bottom w:val="none" w:sz="0" w:space="0" w:color="auto"/>
        <w:right w:val="none" w:sz="0" w:space="0" w:color="auto"/>
      </w:divBdr>
    </w:div>
    <w:div w:id="780224179">
      <w:bodyDiv w:val="1"/>
      <w:marLeft w:val="0"/>
      <w:marRight w:val="0"/>
      <w:marTop w:val="0"/>
      <w:marBottom w:val="0"/>
      <w:divBdr>
        <w:top w:val="none" w:sz="0" w:space="0" w:color="auto"/>
        <w:left w:val="none" w:sz="0" w:space="0" w:color="auto"/>
        <w:bottom w:val="none" w:sz="0" w:space="0" w:color="auto"/>
        <w:right w:val="none" w:sz="0" w:space="0" w:color="auto"/>
      </w:divBdr>
    </w:div>
    <w:div w:id="782264524">
      <w:bodyDiv w:val="1"/>
      <w:marLeft w:val="0"/>
      <w:marRight w:val="0"/>
      <w:marTop w:val="0"/>
      <w:marBottom w:val="0"/>
      <w:divBdr>
        <w:top w:val="none" w:sz="0" w:space="0" w:color="auto"/>
        <w:left w:val="none" w:sz="0" w:space="0" w:color="auto"/>
        <w:bottom w:val="none" w:sz="0" w:space="0" w:color="auto"/>
        <w:right w:val="none" w:sz="0" w:space="0" w:color="auto"/>
      </w:divBdr>
    </w:div>
    <w:div w:id="790319690">
      <w:bodyDiv w:val="1"/>
      <w:marLeft w:val="0"/>
      <w:marRight w:val="0"/>
      <w:marTop w:val="0"/>
      <w:marBottom w:val="0"/>
      <w:divBdr>
        <w:top w:val="none" w:sz="0" w:space="0" w:color="auto"/>
        <w:left w:val="none" w:sz="0" w:space="0" w:color="auto"/>
        <w:bottom w:val="none" w:sz="0" w:space="0" w:color="auto"/>
        <w:right w:val="none" w:sz="0" w:space="0" w:color="auto"/>
      </w:divBdr>
    </w:div>
    <w:div w:id="803501082">
      <w:bodyDiv w:val="1"/>
      <w:marLeft w:val="0"/>
      <w:marRight w:val="0"/>
      <w:marTop w:val="0"/>
      <w:marBottom w:val="0"/>
      <w:divBdr>
        <w:top w:val="none" w:sz="0" w:space="0" w:color="auto"/>
        <w:left w:val="none" w:sz="0" w:space="0" w:color="auto"/>
        <w:bottom w:val="none" w:sz="0" w:space="0" w:color="auto"/>
        <w:right w:val="none" w:sz="0" w:space="0" w:color="auto"/>
      </w:divBdr>
    </w:div>
    <w:div w:id="812450511">
      <w:bodyDiv w:val="1"/>
      <w:marLeft w:val="0"/>
      <w:marRight w:val="0"/>
      <w:marTop w:val="0"/>
      <w:marBottom w:val="0"/>
      <w:divBdr>
        <w:top w:val="none" w:sz="0" w:space="0" w:color="auto"/>
        <w:left w:val="none" w:sz="0" w:space="0" w:color="auto"/>
        <w:bottom w:val="none" w:sz="0" w:space="0" w:color="auto"/>
        <w:right w:val="none" w:sz="0" w:space="0" w:color="auto"/>
      </w:divBdr>
    </w:div>
    <w:div w:id="813570940">
      <w:bodyDiv w:val="1"/>
      <w:marLeft w:val="0"/>
      <w:marRight w:val="0"/>
      <w:marTop w:val="0"/>
      <w:marBottom w:val="0"/>
      <w:divBdr>
        <w:top w:val="none" w:sz="0" w:space="0" w:color="auto"/>
        <w:left w:val="none" w:sz="0" w:space="0" w:color="auto"/>
        <w:bottom w:val="none" w:sz="0" w:space="0" w:color="auto"/>
        <w:right w:val="none" w:sz="0" w:space="0" w:color="auto"/>
      </w:divBdr>
    </w:div>
    <w:div w:id="818693805">
      <w:bodyDiv w:val="1"/>
      <w:marLeft w:val="0"/>
      <w:marRight w:val="0"/>
      <w:marTop w:val="0"/>
      <w:marBottom w:val="0"/>
      <w:divBdr>
        <w:top w:val="none" w:sz="0" w:space="0" w:color="auto"/>
        <w:left w:val="none" w:sz="0" w:space="0" w:color="auto"/>
        <w:bottom w:val="none" w:sz="0" w:space="0" w:color="auto"/>
        <w:right w:val="none" w:sz="0" w:space="0" w:color="auto"/>
      </w:divBdr>
    </w:div>
    <w:div w:id="819688025">
      <w:bodyDiv w:val="1"/>
      <w:marLeft w:val="0"/>
      <w:marRight w:val="0"/>
      <w:marTop w:val="0"/>
      <w:marBottom w:val="0"/>
      <w:divBdr>
        <w:top w:val="none" w:sz="0" w:space="0" w:color="auto"/>
        <w:left w:val="none" w:sz="0" w:space="0" w:color="auto"/>
        <w:bottom w:val="none" w:sz="0" w:space="0" w:color="auto"/>
        <w:right w:val="none" w:sz="0" w:space="0" w:color="auto"/>
      </w:divBdr>
    </w:div>
    <w:div w:id="829951420">
      <w:bodyDiv w:val="1"/>
      <w:marLeft w:val="0"/>
      <w:marRight w:val="0"/>
      <w:marTop w:val="0"/>
      <w:marBottom w:val="0"/>
      <w:divBdr>
        <w:top w:val="none" w:sz="0" w:space="0" w:color="auto"/>
        <w:left w:val="none" w:sz="0" w:space="0" w:color="auto"/>
        <w:bottom w:val="none" w:sz="0" w:space="0" w:color="auto"/>
        <w:right w:val="none" w:sz="0" w:space="0" w:color="auto"/>
      </w:divBdr>
    </w:div>
    <w:div w:id="860166292">
      <w:bodyDiv w:val="1"/>
      <w:marLeft w:val="0"/>
      <w:marRight w:val="0"/>
      <w:marTop w:val="0"/>
      <w:marBottom w:val="0"/>
      <w:divBdr>
        <w:top w:val="none" w:sz="0" w:space="0" w:color="auto"/>
        <w:left w:val="none" w:sz="0" w:space="0" w:color="auto"/>
        <w:bottom w:val="none" w:sz="0" w:space="0" w:color="auto"/>
        <w:right w:val="none" w:sz="0" w:space="0" w:color="auto"/>
      </w:divBdr>
    </w:div>
    <w:div w:id="881403427">
      <w:bodyDiv w:val="1"/>
      <w:marLeft w:val="0"/>
      <w:marRight w:val="0"/>
      <w:marTop w:val="0"/>
      <w:marBottom w:val="0"/>
      <w:divBdr>
        <w:top w:val="none" w:sz="0" w:space="0" w:color="auto"/>
        <w:left w:val="none" w:sz="0" w:space="0" w:color="auto"/>
        <w:bottom w:val="none" w:sz="0" w:space="0" w:color="auto"/>
        <w:right w:val="none" w:sz="0" w:space="0" w:color="auto"/>
      </w:divBdr>
    </w:div>
    <w:div w:id="882328969">
      <w:bodyDiv w:val="1"/>
      <w:marLeft w:val="0"/>
      <w:marRight w:val="0"/>
      <w:marTop w:val="0"/>
      <w:marBottom w:val="0"/>
      <w:divBdr>
        <w:top w:val="none" w:sz="0" w:space="0" w:color="auto"/>
        <w:left w:val="none" w:sz="0" w:space="0" w:color="auto"/>
        <w:bottom w:val="none" w:sz="0" w:space="0" w:color="auto"/>
        <w:right w:val="none" w:sz="0" w:space="0" w:color="auto"/>
      </w:divBdr>
    </w:div>
    <w:div w:id="913931464">
      <w:bodyDiv w:val="1"/>
      <w:marLeft w:val="0"/>
      <w:marRight w:val="0"/>
      <w:marTop w:val="0"/>
      <w:marBottom w:val="0"/>
      <w:divBdr>
        <w:top w:val="none" w:sz="0" w:space="0" w:color="auto"/>
        <w:left w:val="none" w:sz="0" w:space="0" w:color="auto"/>
        <w:bottom w:val="none" w:sz="0" w:space="0" w:color="auto"/>
        <w:right w:val="none" w:sz="0" w:space="0" w:color="auto"/>
      </w:divBdr>
    </w:div>
    <w:div w:id="918250131">
      <w:bodyDiv w:val="1"/>
      <w:marLeft w:val="0"/>
      <w:marRight w:val="0"/>
      <w:marTop w:val="0"/>
      <w:marBottom w:val="0"/>
      <w:divBdr>
        <w:top w:val="none" w:sz="0" w:space="0" w:color="auto"/>
        <w:left w:val="none" w:sz="0" w:space="0" w:color="auto"/>
        <w:bottom w:val="none" w:sz="0" w:space="0" w:color="auto"/>
        <w:right w:val="none" w:sz="0" w:space="0" w:color="auto"/>
      </w:divBdr>
    </w:div>
    <w:div w:id="932205124">
      <w:bodyDiv w:val="1"/>
      <w:marLeft w:val="0"/>
      <w:marRight w:val="0"/>
      <w:marTop w:val="0"/>
      <w:marBottom w:val="0"/>
      <w:divBdr>
        <w:top w:val="none" w:sz="0" w:space="0" w:color="auto"/>
        <w:left w:val="none" w:sz="0" w:space="0" w:color="auto"/>
        <w:bottom w:val="none" w:sz="0" w:space="0" w:color="auto"/>
        <w:right w:val="none" w:sz="0" w:space="0" w:color="auto"/>
      </w:divBdr>
    </w:div>
    <w:div w:id="935868101">
      <w:bodyDiv w:val="1"/>
      <w:marLeft w:val="0"/>
      <w:marRight w:val="0"/>
      <w:marTop w:val="0"/>
      <w:marBottom w:val="0"/>
      <w:divBdr>
        <w:top w:val="none" w:sz="0" w:space="0" w:color="auto"/>
        <w:left w:val="none" w:sz="0" w:space="0" w:color="auto"/>
        <w:bottom w:val="none" w:sz="0" w:space="0" w:color="auto"/>
        <w:right w:val="none" w:sz="0" w:space="0" w:color="auto"/>
      </w:divBdr>
    </w:div>
    <w:div w:id="953366999">
      <w:bodyDiv w:val="1"/>
      <w:marLeft w:val="0"/>
      <w:marRight w:val="0"/>
      <w:marTop w:val="0"/>
      <w:marBottom w:val="0"/>
      <w:divBdr>
        <w:top w:val="none" w:sz="0" w:space="0" w:color="auto"/>
        <w:left w:val="none" w:sz="0" w:space="0" w:color="auto"/>
        <w:bottom w:val="none" w:sz="0" w:space="0" w:color="auto"/>
        <w:right w:val="none" w:sz="0" w:space="0" w:color="auto"/>
      </w:divBdr>
    </w:div>
    <w:div w:id="956446994">
      <w:bodyDiv w:val="1"/>
      <w:marLeft w:val="0"/>
      <w:marRight w:val="0"/>
      <w:marTop w:val="0"/>
      <w:marBottom w:val="0"/>
      <w:divBdr>
        <w:top w:val="none" w:sz="0" w:space="0" w:color="auto"/>
        <w:left w:val="none" w:sz="0" w:space="0" w:color="auto"/>
        <w:bottom w:val="none" w:sz="0" w:space="0" w:color="auto"/>
        <w:right w:val="none" w:sz="0" w:space="0" w:color="auto"/>
      </w:divBdr>
    </w:div>
    <w:div w:id="968129640">
      <w:bodyDiv w:val="1"/>
      <w:marLeft w:val="0"/>
      <w:marRight w:val="0"/>
      <w:marTop w:val="0"/>
      <w:marBottom w:val="0"/>
      <w:divBdr>
        <w:top w:val="none" w:sz="0" w:space="0" w:color="auto"/>
        <w:left w:val="none" w:sz="0" w:space="0" w:color="auto"/>
        <w:bottom w:val="none" w:sz="0" w:space="0" w:color="auto"/>
        <w:right w:val="none" w:sz="0" w:space="0" w:color="auto"/>
      </w:divBdr>
    </w:div>
    <w:div w:id="982193327">
      <w:bodyDiv w:val="1"/>
      <w:marLeft w:val="0"/>
      <w:marRight w:val="0"/>
      <w:marTop w:val="0"/>
      <w:marBottom w:val="0"/>
      <w:divBdr>
        <w:top w:val="none" w:sz="0" w:space="0" w:color="auto"/>
        <w:left w:val="none" w:sz="0" w:space="0" w:color="auto"/>
        <w:bottom w:val="none" w:sz="0" w:space="0" w:color="auto"/>
        <w:right w:val="none" w:sz="0" w:space="0" w:color="auto"/>
      </w:divBdr>
    </w:div>
    <w:div w:id="995763189">
      <w:bodyDiv w:val="1"/>
      <w:marLeft w:val="0"/>
      <w:marRight w:val="0"/>
      <w:marTop w:val="0"/>
      <w:marBottom w:val="0"/>
      <w:divBdr>
        <w:top w:val="none" w:sz="0" w:space="0" w:color="auto"/>
        <w:left w:val="none" w:sz="0" w:space="0" w:color="auto"/>
        <w:bottom w:val="none" w:sz="0" w:space="0" w:color="auto"/>
        <w:right w:val="none" w:sz="0" w:space="0" w:color="auto"/>
      </w:divBdr>
    </w:div>
    <w:div w:id="1007174702">
      <w:bodyDiv w:val="1"/>
      <w:marLeft w:val="0"/>
      <w:marRight w:val="0"/>
      <w:marTop w:val="0"/>
      <w:marBottom w:val="0"/>
      <w:divBdr>
        <w:top w:val="none" w:sz="0" w:space="0" w:color="auto"/>
        <w:left w:val="none" w:sz="0" w:space="0" w:color="auto"/>
        <w:bottom w:val="none" w:sz="0" w:space="0" w:color="auto"/>
        <w:right w:val="none" w:sz="0" w:space="0" w:color="auto"/>
      </w:divBdr>
    </w:div>
    <w:div w:id="1015232802">
      <w:bodyDiv w:val="1"/>
      <w:marLeft w:val="0"/>
      <w:marRight w:val="0"/>
      <w:marTop w:val="0"/>
      <w:marBottom w:val="0"/>
      <w:divBdr>
        <w:top w:val="none" w:sz="0" w:space="0" w:color="auto"/>
        <w:left w:val="none" w:sz="0" w:space="0" w:color="auto"/>
        <w:bottom w:val="none" w:sz="0" w:space="0" w:color="auto"/>
        <w:right w:val="none" w:sz="0" w:space="0" w:color="auto"/>
      </w:divBdr>
    </w:div>
    <w:div w:id="1020820860">
      <w:bodyDiv w:val="1"/>
      <w:marLeft w:val="0"/>
      <w:marRight w:val="0"/>
      <w:marTop w:val="0"/>
      <w:marBottom w:val="0"/>
      <w:divBdr>
        <w:top w:val="none" w:sz="0" w:space="0" w:color="auto"/>
        <w:left w:val="none" w:sz="0" w:space="0" w:color="auto"/>
        <w:bottom w:val="none" w:sz="0" w:space="0" w:color="auto"/>
        <w:right w:val="none" w:sz="0" w:space="0" w:color="auto"/>
      </w:divBdr>
    </w:div>
    <w:div w:id="1021738052">
      <w:bodyDiv w:val="1"/>
      <w:marLeft w:val="0"/>
      <w:marRight w:val="0"/>
      <w:marTop w:val="0"/>
      <w:marBottom w:val="0"/>
      <w:divBdr>
        <w:top w:val="none" w:sz="0" w:space="0" w:color="auto"/>
        <w:left w:val="none" w:sz="0" w:space="0" w:color="auto"/>
        <w:bottom w:val="none" w:sz="0" w:space="0" w:color="auto"/>
        <w:right w:val="none" w:sz="0" w:space="0" w:color="auto"/>
      </w:divBdr>
    </w:div>
    <w:div w:id="1027440234">
      <w:bodyDiv w:val="1"/>
      <w:marLeft w:val="0"/>
      <w:marRight w:val="0"/>
      <w:marTop w:val="0"/>
      <w:marBottom w:val="0"/>
      <w:divBdr>
        <w:top w:val="none" w:sz="0" w:space="0" w:color="auto"/>
        <w:left w:val="none" w:sz="0" w:space="0" w:color="auto"/>
        <w:bottom w:val="none" w:sz="0" w:space="0" w:color="auto"/>
        <w:right w:val="none" w:sz="0" w:space="0" w:color="auto"/>
      </w:divBdr>
    </w:div>
    <w:div w:id="1055356843">
      <w:bodyDiv w:val="1"/>
      <w:marLeft w:val="0"/>
      <w:marRight w:val="0"/>
      <w:marTop w:val="0"/>
      <w:marBottom w:val="0"/>
      <w:divBdr>
        <w:top w:val="none" w:sz="0" w:space="0" w:color="auto"/>
        <w:left w:val="none" w:sz="0" w:space="0" w:color="auto"/>
        <w:bottom w:val="none" w:sz="0" w:space="0" w:color="auto"/>
        <w:right w:val="none" w:sz="0" w:space="0" w:color="auto"/>
      </w:divBdr>
    </w:div>
    <w:div w:id="1072393662">
      <w:bodyDiv w:val="1"/>
      <w:marLeft w:val="0"/>
      <w:marRight w:val="0"/>
      <w:marTop w:val="0"/>
      <w:marBottom w:val="0"/>
      <w:divBdr>
        <w:top w:val="none" w:sz="0" w:space="0" w:color="auto"/>
        <w:left w:val="none" w:sz="0" w:space="0" w:color="auto"/>
        <w:bottom w:val="none" w:sz="0" w:space="0" w:color="auto"/>
        <w:right w:val="none" w:sz="0" w:space="0" w:color="auto"/>
      </w:divBdr>
    </w:div>
    <w:div w:id="1084496445">
      <w:bodyDiv w:val="1"/>
      <w:marLeft w:val="0"/>
      <w:marRight w:val="0"/>
      <w:marTop w:val="0"/>
      <w:marBottom w:val="0"/>
      <w:divBdr>
        <w:top w:val="none" w:sz="0" w:space="0" w:color="auto"/>
        <w:left w:val="none" w:sz="0" w:space="0" w:color="auto"/>
        <w:bottom w:val="none" w:sz="0" w:space="0" w:color="auto"/>
        <w:right w:val="none" w:sz="0" w:space="0" w:color="auto"/>
      </w:divBdr>
    </w:div>
    <w:div w:id="1121610504">
      <w:bodyDiv w:val="1"/>
      <w:marLeft w:val="0"/>
      <w:marRight w:val="0"/>
      <w:marTop w:val="0"/>
      <w:marBottom w:val="0"/>
      <w:divBdr>
        <w:top w:val="none" w:sz="0" w:space="0" w:color="auto"/>
        <w:left w:val="none" w:sz="0" w:space="0" w:color="auto"/>
        <w:bottom w:val="none" w:sz="0" w:space="0" w:color="auto"/>
        <w:right w:val="none" w:sz="0" w:space="0" w:color="auto"/>
      </w:divBdr>
    </w:div>
    <w:div w:id="1129395203">
      <w:bodyDiv w:val="1"/>
      <w:marLeft w:val="0"/>
      <w:marRight w:val="0"/>
      <w:marTop w:val="0"/>
      <w:marBottom w:val="0"/>
      <w:divBdr>
        <w:top w:val="none" w:sz="0" w:space="0" w:color="auto"/>
        <w:left w:val="none" w:sz="0" w:space="0" w:color="auto"/>
        <w:bottom w:val="none" w:sz="0" w:space="0" w:color="auto"/>
        <w:right w:val="none" w:sz="0" w:space="0" w:color="auto"/>
      </w:divBdr>
    </w:div>
    <w:div w:id="1131094922">
      <w:bodyDiv w:val="1"/>
      <w:marLeft w:val="0"/>
      <w:marRight w:val="0"/>
      <w:marTop w:val="0"/>
      <w:marBottom w:val="0"/>
      <w:divBdr>
        <w:top w:val="none" w:sz="0" w:space="0" w:color="auto"/>
        <w:left w:val="none" w:sz="0" w:space="0" w:color="auto"/>
        <w:bottom w:val="none" w:sz="0" w:space="0" w:color="auto"/>
        <w:right w:val="none" w:sz="0" w:space="0" w:color="auto"/>
      </w:divBdr>
    </w:div>
    <w:div w:id="1136530179">
      <w:bodyDiv w:val="1"/>
      <w:marLeft w:val="0"/>
      <w:marRight w:val="0"/>
      <w:marTop w:val="0"/>
      <w:marBottom w:val="0"/>
      <w:divBdr>
        <w:top w:val="none" w:sz="0" w:space="0" w:color="auto"/>
        <w:left w:val="none" w:sz="0" w:space="0" w:color="auto"/>
        <w:bottom w:val="none" w:sz="0" w:space="0" w:color="auto"/>
        <w:right w:val="none" w:sz="0" w:space="0" w:color="auto"/>
      </w:divBdr>
    </w:div>
    <w:div w:id="1141734202">
      <w:bodyDiv w:val="1"/>
      <w:marLeft w:val="0"/>
      <w:marRight w:val="0"/>
      <w:marTop w:val="0"/>
      <w:marBottom w:val="0"/>
      <w:divBdr>
        <w:top w:val="none" w:sz="0" w:space="0" w:color="auto"/>
        <w:left w:val="none" w:sz="0" w:space="0" w:color="auto"/>
        <w:bottom w:val="none" w:sz="0" w:space="0" w:color="auto"/>
        <w:right w:val="none" w:sz="0" w:space="0" w:color="auto"/>
      </w:divBdr>
    </w:div>
    <w:div w:id="1146165551">
      <w:bodyDiv w:val="1"/>
      <w:marLeft w:val="0"/>
      <w:marRight w:val="0"/>
      <w:marTop w:val="0"/>
      <w:marBottom w:val="0"/>
      <w:divBdr>
        <w:top w:val="none" w:sz="0" w:space="0" w:color="auto"/>
        <w:left w:val="none" w:sz="0" w:space="0" w:color="auto"/>
        <w:bottom w:val="none" w:sz="0" w:space="0" w:color="auto"/>
        <w:right w:val="none" w:sz="0" w:space="0" w:color="auto"/>
      </w:divBdr>
    </w:div>
    <w:div w:id="1180775094">
      <w:bodyDiv w:val="1"/>
      <w:marLeft w:val="0"/>
      <w:marRight w:val="0"/>
      <w:marTop w:val="0"/>
      <w:marBottom w:val="0"/>
      <w:divBdr>
        <w:top w:val="none" w:sz="0" w:space="0" w:color="auto"/>
        <w:left w:val="none" w:sz="0" w:space="0" w:color="auto"/>
        <w:bottom w:val="none" w:sz="0" w:space="0" w:color="auto"/>
        <w:right w:val="none" w:sz="0" w:space="0" w:color="auto"/>
      </w:divBdr>
    </w:div>
    <w:div w:id="1181818948">
      <w:bodyDiv w:val="1"/>
      <w:marLeft w:val="0"/>
      <w:marRight w:val="0"/>
      <w:marTop w:val="0"/>
      <w:marBottom w:val="0"/>
      <w:divBdr>
        <w:top w:val="none" w:sz="0" w:space="0" w:color="auto"/>
        <w:left w:val="none" w:sz="0" w:space="0" w:color="auto"/>
        <w:bottom w:val="none" w:sz="0" w:space="0" w:color="auto"/>
        <w:right w:val="none" w:sz="0" w:space="0" w:color="auto"/>
      </w:divBdr>
    </w:div>
    <w:div w:id="1196769653">
      <w:bodyDiv w:val="1"/>
      <w:marLeft w:val="0"/>
      <w:marRight w:val="0"/>
      <w:marTop w:val="0"/>
      <w:marBottom w:val="0"/>
      <w:divBdr>
        <w:top w:val="none" w:sz="0" w:space="0" w:color="auto"/>
        <w:left w:val="none" w:sz="0" w:space="0" w:color="auto"/>
        <w:bottom w:val="none" w:sz="0" w:space="0" w:color="auto"/>
        <w:right w:val="none" w:sz="0" w:space="0" w:color="auto"/>
      </w:divBdr>
    </w:div>
    <w:div w:id="1210993815">
      <w:bodyDiv w:val="1"/>
      <w:marLeft w:val="0"/>
      <w:marRight w:val="0"/>
      <w:marTop w:val="0"/>
      <w:marBottom w:val="0"/>
      <w:divBdr>
        <w:top w:val="none" w:sz="0" w:space="0" w:color="auto"/>
        <w:left w:val="none" w:sz="0" w:space="0" w:color="auto"/>
        <w:bottom w:val="none" w:sz="0" w:space="0" w:color="auto"/>
        <w:right w:val="none" w:sz="0" w:space="0" w:color="auto"/>
      </w:divBdr>
    </w:div>
    <w:div w:id="1245381720">
      <w:bodyDiv w:val="1"/>
      <w:marLeft w:val="0"/>
      <w:marRight w:val="0"/>
      <w:marTop w:val="0"/>
      <w:marBottom w:val="0"/>
      <w:divBdr>
        <w:top w:val="none" w:sz="0" w:space="0" w:color="auto"/>
        <w:left w:val="none" w:sz="0" w:space="0" w:color="auto"/>
        <w:bottom w:val="none" w:sz="0" w:space="0" w:color="auto"/>
        <w:right w:val="none" w:sz="0" w:space="0" w:color="auto"/>
      </w:divBdr>
    </w:div>
    <w:div w:id="1248269217">
      <w:bodyDiv w:val="1"/>
      <w:marLeft w:val="0"/>
      <w:marRight w:val="0"/>
      <w:marTop w:val="0"/>
      <w:marBottom w:val="0"/>
      <w:divBdr>
        <w:top w:val="none" w:sz="0" w:space="0" w:color="auto"/>
        <w:left w:val="none" w:sz="0" w:space="0" w:color="auto"/>
        <w:bottom w:val="none" w:sz="0" w:space="0" w:color="auto"/>
        <w:right w:val="none" w:sz="0" w:space="0" w:color="auto"/>
      </w:divBdr>
    </w:div>
    <w:div w:id="1249339652">
      <w:bodyDiv w:val="1"/>
      <w:marLeft w:val="0"/>
      <w:marRight w:val="0"/>
      <w:marTop w:val="0"/>
      <w:marBottom w:val="0"/>
      <w:divBdr>
        <w:top w:val="none" w:sz="0" w:space="0" w:color="auto"/>
        <w:left w:val="none" w:sz="0" w:space="0" w:color="auto"/>
        <w:bottom w:val="none" w:sz="0" w:space="0" w:color="auto"/>
        <w:right w:val="none" w:sz="0" w:space="0" w:color="auto"/>
      </w:divBdr>
    </w:div>
    <w:div w:id="1262645954">
      <w:bodyDiv w:val="1"/>
      <w:marLeft w:val="0"/>
      <w:marRight w:val="0"/>
      <w:marTop w:val="0"/>
      <w:marBottom w:val="0"/>
      <w:divBdr>
        <w:top w:val="none" w:sz="0" w:space="0" w:color="auto"/>
        <w:left w:val="none" w:sz="0" w:space="0" w:color="auto"/>
        <w:bottom w:val="none" w:sz="0" w:space="0" w:color="auto"/>
        <w:right w:val="none" w:sz="0" w:space="0" w:color="auto"/>
      </w:divBdr>
    </w:div>
    <w:div w:id="1263417348">
      <w:bodyDiv w:val="1"/>
      <w:marLeft w:val="0"/>
      <w:marRight w:val="0"/>
      <w:marTop w:val="0"/>
      <w:marBottom w:val="0"/>
      <w:divBdr>
        <w:top w:val="none" w:sz="0" w:space="0" w:color="auto"/>
        <w:left w:val="none" w:sz="0" w:space="0" w:color="auto"/>
        <w:bottom w:val="none" w:sz="0" w:space="0" w:color="auto"/>
        <w:right w:val="none" w:sz="0" w:space="0" w:color="auto"/>
      </w:divBdr>
    </w:div>
    <w:div w:id="1268387545">
      <w:bodyDiv w:val="1"/>
      <w:marLeft w:val="0"/>
      <w:marRight w:val="0"/>
      <w:marTop w:val="0"/>
      <w:marBottom w:val="0"/>
      <w:divBdr>
        <w:top w:val="none" w:sz="0" w:space="0" w:color="auto"/>
        <w:left w:val="none" w:sz="0" w:space="0" w:color="auto"/>
        <w:bottom w:val="none" w:sz="0" w:space="0" w:color="auto"/>
        <w:right w:val="none" w:sz="0" w:space="0" w:color="auto"/>
      </w:divBdr>
    </w:div>
    <w:div w:id="1277517776">
      <w:bodyDiv w:val="1"/>
      <w:marLeft w:val="0"/>
      <w:marRight w:val="0"/>
      <w:marTop w:val="0"/>
      <w:marBottom w:val="0"/>
      <w:divBdr>
        <w:top w:val="none" w:sz="0" w:space="0" w:color="auto"/>
        <w:left w:val="none" w:sz="0" w:space="0" w:color="auto"/>
        <w:bottom w:val="none" w:sz="0" w:space="0" w:color="auto"/>
        <w:right w:val="none" w:sz="0" w:space="0" w:color="auto"/>
      </w:divBdr>
    </w:div>
    <w:div w:id="1286615619">
      <w:bodyDiv w:val="1"/>
      <w:marLeft w:val="0"/>
      <w:marRight w:val="0"/>
      <w:marTop w:val="0"/>
      <w:marBottom w:val="0"/>
      <w:divBdr>
        <w:top w:val="none" w:sz="0" w:space="0" w:color="auto"/>
        <w:left w:val="none" w:sz="0" w:space="0" w:color="auto"/>
        <w:bottom w:val="none" w:sz="0" w:space="0" w:color="auto"/>
        <w:right w:val="none" w:sz="0" w:space="0" w:color="auto"/>
      </w:divBdr>
    </w:div>
    <w:div w:id="1313830211">
      <w:bodyDiv w:val="1"/>
      <w:marLeft w:val="0"/>
      <w:marRight w:val="0"/>
      <w:marTop w:val="0"/>
      <w:marBottom w:val="0"/>
      <w:divBdr>
        <w:top w:val="none" w:sz="0" w:space="0" w:color="auto"/>
        <w:left w:val="none" w:sz="0" w:space="0" w:color="auto"/>
        <w:bottom w:val="none" w:sz="0" w:space="0" w:color="auto"/>
        <w:right w:val="none" w:sz="0" w:space="0" w:color="auto"/>
      </w:divBdr>
    </w:div>
    <w:div w:id="1316379263">
      <w:bodyDiv w:val="1"/>
      <w:marLeft w:val="0"/>
      <w:marRight w:val="0"/>
      <w:marTop w:val="0"/>
      <w:marBottom w:val="0"/>
      <w:divBdr>
        <w:top w:val="none" w:sz="0" w:space="0" w:color="auto"/>
        <w:left w:val="none" w:sz="0" w:space="0" w:color="auto"/>
        <w:bottom w:val="none" w:sz="0" w:space="0" w:color="auto"/>
        <w:right w:val="none" w:sz="0" w:space="0" w:color="auto"/>
      </w:divBdr>
    </w:div>
    <w:div w:id="1324549640">
      <w:bodyDiv w:val="1"/>
      <w:marLeft w:val="0"/>
      <w:marRight w:val="0"/>
      <w:marTop w:val="0"/>
      <w:marBottom w:val="0"/>
      <w:divBdr>
        <w:top w:val="none" w:sz="0" w:space="0" w:color="auto"/>
        <w:left w:val="none" w:sz="0" w:space="0" w:color="auto"/>
        <w:bottom w:val="none" w:sz="0" w:space="0" w:color="auto"/>
        <w:right w:val="none" w:sz="0" w:space="0" w:color="auto"/>
      </w:divBdr>
    </w:div>
    <w:div w:id="1346439439">
      <w:bodyDiv w:val="1"/>
      <w:marLeft w:val="0"/>
      <w:marRight w:val="0"/>
      <w:marTop w:val="0"/>
      <w:marBottom w:val="0"/>
      <w:divBdr>
        <w:top w:val="none" w:sz="0" w:space="0" w:color="auto"/>
        <w:left w:val="none" w:sz="0" w:space="0" w:color="auto"/>
        <w:bottom w:val="none" w:sz="0" w:space="0" w:color="auto"/>
        <w:right w:val="none" w:sz="0" w:space="0" w:color="auto"/>
      </w:divBdr>
    </w:div>
    <w:div w:id="1347053172">
      <w:bodyDiv w:val="1"/>
      <w:marLeft w:val="0"/>
      <w:marRight w:val="0"/>
      <w:marTop w:val="0"/>
      <w:marBottom w:val="0"/>
      <w:divBdr>
        <w:top w:val="none" w:sz="0" w:space="0" w:color="auto"/>
        <w:left w:val="none" w:sz="0" w:space="0" w:color="auto"/>
        <w:bottom w:val="none" w:sz="0" w:space="0" w:color="auto"/>
        <w:right w:val="none" w:sz="0" w:space="0" w:color="auto"/>
      </w:divBdr>
    </w:div>
    <w:div w:id="1352806245">
      <w:bodyDiv w:val="1"/>
      <w:marLeft w:val="0"/>
      <w:marRight w:val="0"/>
      <w:marTop w:val="0"/>
      <w:marBottom w:val="0"/>
      <w:divBdr>
        <w:top w:val="none" w:sz="0" w:space="0" w:color="auto"/>
        <w:left w:val="none" w:sz="0" w:space="0" w:color="auto"/>
        <w:bottom w:val="none" w:sz="0" w:space="0" w:color="auto"/>
        <w:right w:val="none" w:sz="0" w:space="0" w:color="auto"/>
      </w:divBdr>
    </w:div>
    <w:div w:id="1360278995">
      <w:bodyDiv w:val="1"/>
      <w:marLeft w:val="0"/>
      <w:marRight w:val="0"/>
      <w:marTop w:val="0"/>
      <w:marBottom w:val="0"/>
      <w:divBdr>
        <w:top w:val="none" w:sz="0" w:space="0" w:color="auto"/>
        <w:left w:val="none" w:sz="0" w:space="0" w:color="auto"/>
        <w:bottom w:val="none" w:sz="0" w:space="0" w:color="auto"/>
        <w:right w:val="none" w:sz="0" w:space="0" w:color="auto"/>
      </w:divBdr>
    </w:div>
    <w:div w:id="1365013448">
      <w:bodyDiv w:val="1"/>
      <w:marLeft w:val="0"/>
      <w:marRight w:val="0"/>
      <w:marTop w:val="0"/>
      <w:marBottom w:val="0"/>
      <w:divBdr>
        <w:top w:val="none" w:sz="0" w:space="0" w:color="auto"/>
        <w:left w:val="none" w:sz="0" w:space="0" w:color="auto"/>
        <w:bottom w:val="none" w:sz="0" w:space="0" w:color="auto"/>
        <w:right w:val="none" w:sz="0" w:space="0" w:color="auto"/>
      </w:divBdr>
    </w:div>
    <w:div w:id="1399935803">
      <w:bodyDiv w:val="1"/>
      <w:marLeft w:val="0"/>
      <w:marRight w:val="0"/>
      <w:marTop w:val="0"/>
      <w:marBottom w:val="0"/>
      <w:divBdr>
        <w:top w:val="none" w:sz="0" w:space="0" w:color="auto"/>
        <w:left w:val="none" w:sz="0" w:space="0" w:color="auto"/>
        <w:bottom w:val="none" w:sz="0" w:space="0" w:color="auto"/>
        <w:right w:val="none" w:sz="0" w:space="0" w:color="auto"/>
      </w:divBdr>
    </w:div>
    <w:div w:id="1401443473">
      <w:bodyDiv w:val="1"/>
      <w:marLeft w:val="0"/>
      <w:marRight w:val="0"/>
      <w:marTop w:val="0"/>
      <w:marBottom w:val="0"/>
      <w:divBdr>
        <w:top w:val="none" w:sz="0" w:space="0" w:color="auto"/>
        <w:left w:val="none" w:sz="0" w:space="0" w:color="auto"/>
        <w:bottom w:val="none" w:sz="0" w:space="0" w:color="auto"/>
        <w:right w:val="none" w:sz="0" w:space="0" w:color="auto"/>
      </w:divBdr>
    </w:div>
    <w:div w:id="1415274925">
      <w:bodyDiv w:val="1"/>
      <w:marLeft w:val="0"/>
      <w:marRight w:val="0"/>
      <w:marTop w:val="0"/>
      <w:marBottom w:val="0"/>
      <w:divBdr>
        <w:top w:val="none" w:sz="0" w:space="0" w:color="auto"/>
        <w:left w:val="none" w:sz="0" w:space="0" w:color="auto"/>
        <w:bottom w:val="none" w:sz="0" w:space="0" w:color="auto"/>
        <w:right w:val="none" w:sz="0" w:space="0" w:color="auto"/>
      </w:divBdr>
    </w:div>
    <w:div w:id="1415397499">
      <w:bodyDiv w:val="1"/>
      <w:marLeft w:val="0"/>
      <w:marRight w:val="0"/>
      <w:marTop w:val="0"/>
      <w:marBottom w:val="0"/>
      <w:divBdr>
        <w:top w:val="none" w:sz="0" w:space="0" w:color="auto"/>
        <w:left w:val="none" w:sz="0" w:space="0" w:color="auto"/>
        <w:bottom w:val="none" w:sz="0" w:space="0" w:color="auto"/>
        <w:right w:val="none" w:sz="0" w:space="0" w:color="auto"/>
      </w:divBdr>
    </w:div>
    <w:div w:id="1415977693">
      <w:bodyDiv w:val="1"/>
      <w:marLeft w:val="0"/>
      <w:marRight w:val="0"/>
      <w:marTop w:val="0"/>
      <w:marBottom w:val="0"/>
      <w:divBdr>
        <w:top w:val="none" w:sz="0" w:space="0" w:color="auto"/>
        <w:left w:val="none" w:sz="0" w:space="0" w:color="auto"/>
        <w:bottom w:val="none" w:sz="0" w:space="0" w:color="auto"/>
        <w:right w:val="none" w:sz="0" w:space="0" w:color="auto"/>
      </w:divBdr>
    </w:div>
    <w:div w:id="1430737383">
      <w:bodyDiv w:val="1"/>
      <w:marLeft w:val="0"/>
      <w:marRight w:val="0"/>
      <w:marTop w:val="0"/>
      <w:marBottom w:val="0"/>
      <w:divBdr>
        <w:top w:val="none" w:sz="0" w:space="0" w:color="auto"/>
        <w:left w:val="none" w:sz="0" w:space="0" w:color="auto"/>
        <w:bottom w:val="none" w:sz="0" w:space="0" w:color="auto"/>
        <w:right w:val="none" w:sz="0" w:space="0" w:color="auto"/>
      </w:divBdr>
    </w:div>
    <w:div w:id="1444616705">
      <w:bodyDiv w:val="1"/>
      <w:marLeft w:val="0"/>
      <w:marRight w:val="0"/>
      <w:marTop w:val="0"/>
      <w:marBottom w:val="0"/>
      <w:divBdr>
        <w:top w:val="none" w:sz="0" w:space="0" w:color="auto"/>
        <w:left w:val="none" w:sz="0" w:space="0" w:color="auto"/>
        <w:bottom w:val="none" w:sz="0" w:space="0" w:color="auto"/>
        <w:right w:val="none" w:sz="0" w:space="0" w:color="auto"/>
      </w:divBdr>
    </w:div>
    <w:div w:id="1461069824">
      <w:bodyDiv w:val="1"/>
      <w:marLeft w:val="0"/>
      <w:marRight w:val="0"/>
      <w:marTop w:val="0"/>
      <w:marBottom w:val="0"/>
      <w:divBdr>
        <w:top w:val="none" w:sz="0" w:space="0" w:color="auto"/>
        <w:left w:val="none" w:sz="0" w:space="0" w:color="auto"/>
        <w:bottom w:val="none" w:sz="0" w:space="0" w:color="auto"/>
        <w:right w:val="none" w:sz="0" w:space="0" w:color="auto"/>
      </w:divBdr>
    </w:div>
    <w:div w:id="1471049684">
      <w:bodyDiv w:val="1"/>
      <w:marLeft w:val="0"/>
      <w:marRight w:val="0"/>
      <w:marTop w:val="0"/>
      <w:marBottom w:val="0"/>
      <w:divBdr>
        <w:top w:val="none" w:sz="0" w:space="0" w:color="auto"/>
        <w:left w:val="none" w:sz="0" w:space="0" w:color="auto"/>
        <w:bottom w:val="none" w:sz="0" w:space="0" w:color="auto"/>
        <w:right w:val="none" w:sz="0" w:space="0" w:color="auto"/>
      </w:divBdr>
    </w:div>
    <w:div w:id="1472749258">
      <w:bodyDiv w:val="1"/>
      <w:marLeft w:val="0"/>
      <w:marRight w:val="0"/>
      <w:marTop w:val="0"/>
      <w:marBottom w:val="0"/>
      <w:divBdr>
        <w:top w:val="none" w:sz="0" w:space="0" w:color="auto"/>
        <w:left w:val="none" w:sz="0" w:space="0" w:color="auto"/>
        <w:bottom w:val="none" w:sz="0" w:space="0" w:color="auto"/>
        <w:right w:val="none" w:sz="0" w:space="0" w:color="auto"/>
      </w:divBdr>
    </w:div>
    <w:div w:id="1477382382">
      <w:bodyDiv w:val="1"/>
      <w:marLeft w:val="0"/>
      <w:marRight w:val="0"/>
      <w:marTop w:val="0"/>
      <w:marBottom w:val="0"/>
      <w:divBdr>
        <w:top w:val="none" w:sz="0" w:space="0" w:color="auto"/>
        <w:left w:val="none" w:sz="0" w:space="0" w:color="auto"/>
        <w:bottom w:val="none" w:sz="0" w:space="0" w:color="auto"/>
        <w:right w:val="none" w:sz="0" w:space="0" w:color="auto"/>
      </w:divBdr>
    </w:div>
    <w:div w:id="1481849524">
      <w:bodyDiv w:val="1"/>
      <w:marLeft w:val="0"/>
      <w:marRight w:val="0"/>
      <w:marTop w:val="0"/>
      <w:marBottom w:val="0"/>
      <w:divBdr>
        <w:top w:val="none" w:sz="0" w:space="0" w:color="auto"/>
        <w:left w:val="none" w:sz="0" w:space="0" w:color="auto"/>
        <w:bottom w:val="none" w:sz="0" w:space="0" w:color="auto"/>
        <w:right w:val="none" w:sz="0" w:space="0" w:color="auto"/>
      </w:divBdr>
    </w:div>
    <w:div w:id="1484464710">
      <w:bodyDiv w:val="1"/>
      <w:marLeft w:val="0"/>
      <w:marRight w:val="0"/>
      <w:marTop w:val="0"/>
      <w:marBottom w:val="0"/>
      <w:divBdr>
        <w:top w:val="none" w:sz="0" w:space="0" w:color="auto"/>
        <w:left w:val="none" w:sz="0" w:space="0" w:color="auto"/>
        <w:bottom w:val="none" w:sz="0" w:space="0" w:color="auto"/>
        <w:right w:val="none" w:sz="0" w:space="0" w:color="auto"/>
      </w:divBdr>
    </w:div>
    <w:div w:id="1493449609">
      <w:bodyDiv w:val="1"/>
      <w:marLeft w:val="0"/>
      <w:marRight w:val="0"/>
      <w:marTop w:val="0"/>
      <w:marBottom w:val="0"/>
      <w:divBdr>
        <w:top w:val="none" w:sz="0" w:space="0" w:color="auto"/>
        <w:left w:val="none" w:sz="0" w:space="0" w:color="auto"/>
        <w:bottom w:val="none" w:sz="0" w:space="0" w:color="auto"/>
        <w:right w:val="none" w:sz="0" w:space="0" w:color="auto"/>
      </w:divBdr>
    </w:div>
    <w:div w:id="1498693252">
      <w:bodyDiv w:val="1"/>
      <w:marLeft w:val="0"/>
      <w:marRight w:val="0"/>
      <w:marTop w:val="0"/>
      <w:marBottom w:val="0"/>
      <w:divBdr>
        <w:top w:val="none" w:sz="0" w:space="0" w:color="auto"/>
        <w:left w:val="none" w:sz="0" w:space="0" w:color="auto"/>
        <w:bottom w:val="none" w:sz="0" w:space="0" w:color="auto"/>
        <w:right w:val="none" w:sz="0" w:space="0" w:color="auto"/>
      </w:divBdr>
    </w:div>
    <w:div w:id="1498840832">
      <w:bodyDiv w:val="1"/>
      <w:marLeft w:val="0"/>
      <w:marRight w:val="0"/>
      <w:marTop w:val="0"/>
      <w:marBottom w:val="0"/>
      <w:divBdr>
        <w:top w:val="none" w:sz="0" w:space="0" w:color="auto"/>
        <w:left w:val="none" w:sz="0" w:space="0" w:color="auto"/>
        <w:bottom w:val="none" w:sz="0" w:space="0" w:color="auto"/>
        <w:right w:val="none" w:sz="0" w:space="0" w:color="auto"/>
      </w:divBdr>
    </w:div>
    <w:div w:id="1510752826">
      <w:bodyDiv w:val="1"/>
      <w:marLeft w:val="0"/>
      <w:marRight w:val="0"/>
      <w:marTop w:val="0"/>
      <w:marBottom w:val="0"/>
      <w:divBdr>
        <w:top w:val="none" w:sz="0" w:space="0" w:color="auto"/>
        <w:left w:val="none" w:sz="0" w:space="0" w:color="auto"/>
        <w:bottom w:val="none" w:sz="0" w:space="0" w:color="auto"/>
        <w:right w:val="none" w:sz="0" w:space="0" w:color="auto"/>
      </w:divBdr>
    </w:div>
    <w:div w:id="1511875599">
      <w:bodyDiv w:val="1"/>
      <w:marLeft w:val="0"/>
      <w:marRight w:val="0"/>
      <w:marTop w:val="0"/>
      <w:marBottom w:val="0"/>
      <w:divBdr>
        <w:top w:val="none" w:sz="0" w:space="0" w:color="auto"/>
        <w:left w:val="none" w:sz="0" w:space="0" w:color="auto"/>
        <w:bottom w:val="none" w:sz="0" w:space="0" w:color="auto"/>
        <w:right w:val="none" w:sz="0" w:space="0" w:color="auto"/>
      </w:divBdr>
    </w:div>
    <w:div w:id="1522351469">
      <w:bodyDiv w:val="1"/>
      <w:marLeft w:val="0"/>
      <w:marRight w:val="0"/>
      <w:marTop w:val="0"/>
      <w:marBottom w:val="0"/>
      <w:divBdr>
        <w:top w:val="none" w:sz="0" w:space="0" w:color="auto"/>
        <w:left w:val="none" w:sz="0" w:space="0" w:color="auto"/>
        <w:bottom w:val="none" w:sz="0" w:space="0" w:color="auto"/>
        <w:right w:val="none" w:sz="0" w:space="0" w:color="auto"/>
      </w:divBdr>
    </w:div>
    <w:div w:id="1524394467">
      <w:bodyDiv w:val="1"/>
      <w:marLeft w:val="0"/>
      <w:marRight w:val="0"/>
      <w:marTop w:val="0"/>
      <w:marBottom w:val="0"/>
      <w:divBdr>
        <w:top w:val="none" w:sz="0" w:space="0" w:color="auto"/>
        <w:left w:val="none" w:sz="0" w:space="0" w:color="auto"/>
        <w:bottom w:val="none" w:sz="0" w:space="0" w:color="auto"/>
        <w:right w:val="none" w:sz="0" w:space="0" w:color="auto"/>
      </w:divBdr>
    </w:div>
    <w:div w:id="1545487192">
      <w:bodyDiv w:val="1"/>
      <w:marLeft w:val="0"/>
      <w:marRight w:val="0"/>
      <w:marTop w:val="0"/>
      <w:marBottom w:val="0"/>
      <w:divBdr>
        <w:top w:val="none" w:sz="0" w:space="0" w:color="auto"/>
        <w:left w:val="none" w:sz="0" w:space="0" w:color="auto"/>
        <w:bottom w:val="none" w:sz="0" w:space="0" w:color="auto"/>
        <w:right w:val="none" w:sz="0" w:space="0" w:color="auto"/>
      </w:divBdr>
    </w:div>
    <w:div w:id="1576009738">
      <w:bodyDiv w:val="1"/>
      <w:marLeft w:val="0"/>
      <w:marRight w:val="0"/>
      <w:marTop w:val="0"/>
      <w:marBottom w:val="0"/>
      <w:divBdr>
        <w:top w:val="none" w:sz="0" w:space="0" w:color="auto"/>
        <w:left w:val="none" w:sz="0" w:space="0" w:color="auto"/>
        <w:bottom w:val="none" w:sz="0" w:space="0" w:color="auto"/>
        <w:right w:val="none" w:sz="0" w:space="0" w:color="auto"/>
      </w:divBdr>
    </w:div>
    <w:div w:id="1583488406">
      <w:bodyDiv w:val="1"/>
      <w:marLeft w:val="0"/>
      <w:marRight w:val="0"/>
      <w:marTop w:val="0"/>
      <w:marBottom w:val="0"/>
      <w:divBdr>
        <w:top w:val="none" w:sz="0" w:space="0" w:color="auto"/>
        <w:left w:val="none" w:sz="0" w:space="0" w:color="auto"/>
        <w:bottom w:val="none" w:sz="0" w:space="0" w:color="auto"/>
        <w:right w:val="none" w:sz="0" w:space="0" w:color="auto"/>
      </w:divBdr>
    </w:div>
    <w:div w:id="1589266337">
      <w:bodyDiv w:val="1"/>
      <w:marLeft w:val="0"/>
      <w:marRight w:val="0"/>
      <w:marTop w:val="0"/>
      <w:marBottom w:val="0"/>
      <w:divBdr>
        <w:top w:val="none" w:sz="0" w:space="0" w:color="auto"/>
        <w:left w:val="none" w:sz="0" w:space="0" w:color="auto"/>
        <w:bottom w:val="none" w:sz="0" w:space="0" w:color="auto"/>
        <w:right w:val="none" w:sz="0" w:space="0" w:color="auto"/>
      </w:divBdr>
    </w:div>
    <w:div w:id="1600985358">
      <w:bodyDiv w:val="1"/>
      <w:marLeft w:val="0"/>
      <w:marRight w:val="0"/>
      <w:marTop w:val="0"/>
      <w:marBottom w:val="0"/>
      <w:divBdr>
        <w:top w:val="none" w:sz="0" w:space="0" w:color="auto"/>
        <w:left w:val="none" w:sz="0" w:space="0" w:color="auto"/>
        <w:bottom w:val="none" w:sz="0" w:space="0" w:color="auto"/>
        <w:right w:val="none" w:sz="0" w:space="0" w:color="auto"/>
      </w:divBdr>
    </w:div>
    <w:div w:id="1604265665">
      <w:bodyDiv w:val="1"/>
      <w:marLeft w:val="0"/>
      <w:marRight w:val="0"/>
      <w:marTop w:val="0"/>
      <w:marBottom w:val="0"/>
      <w:divBdr>
        <w:top w:val="none" w:sz="0" w:space="0" w:color="auto"/>
        <w:left w:val="none" w:sz="0" w:space="0" w:color="auto"/>
        <w:bottom w:val="none" w:sz="0" w:space="0" w:color="auto"/>
        <w:right w:val="none" w:sz="0" w:space="0" w:color="auto"/>
      </w:divBdr>
    </w:div>
    <w:div w:id="1609852225">
      <w:bodyDiv w:val="1"/>
      <w:marLeft w:val="0"/>
      <w:marRight w:val="0"/>
      <w:marTop w:val="0"/>
      <w:marBottom w:val="0"/>
      <w:divBdr>
        <w:top w:val="none" w:sz="0" w:space="0" w:color="auto"/>
        <w:left w:val="none" w:sz="0" w:space="0" w:color="auto"/>
        <w:bottom w:val="none" w:sz="0" w:space="0" w:color="auto"/>
        <w:right w:val="none" w:sz="0" w:space="0" w:color="auto"/>
      </w:divBdr>
    </w:div>
    <w:div w:id="1628511729">
      <w:bodyDiv w:val="1"/>
      <w:marLeft w:val="0"/>
      <w:marRight w:val="0"/>
      <w:marTop w:val="0"/>
      <w:marBottom w:val="0"/>
      <w:divBdr>
        <w:top w:val="none" w:sz="0" w:space="0" w:color="auto"/>
        <w:left w:val="none" w:sz="0" w:space="0" w:color="auto"/>
        <w:bottom w:val="none" w:sz="0" w:space="0" w:color="auto"/>
        <w:right w:val="none" w:sz="0" w:space="0" w:color="auto"/>
      </w:divBdr>
    </w:div>
    <w:div w:id="1654407018">
      <w:bodyDiv w:val="1"/>
      <w:marLeft w:val="0"/>
      <w:marRight w:val="0"/>
      <w:marTop w:val="0"/>
      <w:marBottom w:val="0"/>
      <w:divBdr>
        <w:top w:val="none" w:sz="0" w:space="0" w:color="auto"/>
        <w:left w:val="none" w:sz="0" w:space="0" w:color="auto"/>
        <w:bottom w:val="none" w:sz="0" w:space="0" w:color="auto"/>
        <w:right w:val="none" w:sz="0" w:space="0" w:color="auto"/>
      </w:divBdr>
    </w:div>
    <w:div w:id="1670402251">
      <w:bodyDiv w:val="1"/>
      <w:marLeft w:val="0"/>
      <w:marRight w:val="0"/>
      <w:marTop w:val="0"/>
      <w:marBottom w:val="0"/>
      <w:divBdr>
        <w:top w:val="none" w:sz="0" w:space="0" w:color="auto"/>
        <w:left w:val="none" w:sz="0" w:space="0" w:color="auto"/>
        <w:bottom w:val="none" w:sz="0" w:space="0" w:color="auto"/>
        <w:right w:val="none" w:sz="0" w:space="0" w:color="auto"/>
      </w:divBdr>
    </w:div>
    <w:div w:id="1672684203">
      <w:bodyDiv w:val="1"/>
      <w:marLeft w:val="0"/>
      <w:marRight w:val="0"/>
      <w:marTop w:val="0"/>
      <w:marBottom w:val="0"/>
      <w:divBdr>
        <w:top w:val="none" w:sz="0" w:space="0" w:color="auto"/>
        <w:left w:val="none" w:sz="0" w:space="0" w:color="auto"/>
        <w:bottom w:val="none" w:sz="0" w:space="0" w:color="auto"/>
        <w:right w:val="none" w:sz="0" w:space="0" w:color="auto"/>
      </w:divBdr>
    </w:div>
    <w:div w:id="1703363157">
      <w:bodyDiv w:val="1"/>
      <w:marLeft w:val="0"/>
      <w:marRight w:val="0"/>
      <w:marTop w:val="0"/>
      <w:marBottom w:val="0"/>
      <w:divBdr>
        <w:top w:val="none" w:sz="0" w:space="0" w:color="auto"/>
        <w:left w:val="none" w:sz="0" w:space="0" w:color="auto"/>
        <w:bottom w:val="none" w:sz="0" w:space="0" w:color="auto"/>
        <w:right w:val="none" w:sz="0" w:space="0" w:color="auto"/>
      </w:divBdr>
    </w:div>
    <w:div w:id="1704403870">
      <w:bodyDiv w:val="1"/>
      <w:marLeft w:val="0"/>
      <w:marRight w:val="0"/>
      <w:marTop w:val="0"/>
      <w:marBottom w:val="0"/>
      <w:divBdr>
        <w:top w:val="none" w:sz="0" w:space="0" w:color="auto"/>
        <w:left w:val="none" w:sz="0" w:space="0" w:color="auto"/>
        <w:bottom w:val="none" w:sz="0" w:space="0" w:color="auto"/>
        <w:right w:val="none" w:sz="0" w:space="0" w:color="auto"/>
      </w:divBdr>
    </w:div>
    <w:div w:id="1708486163">
      <w:bodyDiv w:val="1"/>
      <w:marLeft w:val="0"/>
      <w:marRight w:val="0"/>
      <w:marTop w:val="0"/>
      <w:marBottom w:val="0"/>
      <w:divBdr>
        <w:top w:val="none" w:sz="0" w:space="0" w:color="auto"/>
        <w:left w:val="none" w:sz="0" w:space="0" w:color="auto"/>
        <w:bottom w:val="none" w:sz="0" w:space="0" w:color="auto"/>
        <w:right w:val="none" w:sz="0" w:space="0" w:color="auto"/>
      </w:divBdr>
    </w:div>
    <w:div w:id="1730886820">
      <w:bodyDiv w:val="1"/>
      <w:marLeft w:val="0"/>
      <w:marRight w:val="0"/>
      <w:marTop w:val="0"/>
      <w:marBottom w:val="0"/>
      <w:divBdr>
        <w:top w:val="none" w:sz="0" w:space="0" w:color="auto"/>
        <w:left w:val="none" w:sz="0" w:space="0" w:color="auto"/>
        <w:bottom w:val="none" w:sz="0" w:space="0" w:color="auto"/>
        <w:right w:val="none" w:sz="0" w:space="0" w:color="auto"/>
      </w:divBdr>
    </w:div>
    <w:div w:id="1740907193">
      <w:bodyDiv w:val="1"/>
      <w:marLeft w:val="0"/>
      <w:marRight w:val="0"/>
      <w:marTop w:val="0"/>
      <w:marBottom w:val="0"/>
      <w:divBdr>
        <w:top w:val="none" w:sz="0" w:space="0" w:color="auto"/>
        <w:left w:val="none" w:sz="0" w:space="0" w:color="auto"/>
        <w:bottom w:val="none" w:sz="0" w:space="0" w:color="auto"/>
        <w:right w:val="none" w:sz="0" w:space="0" w:color="auto"/>
      </w:divBdr>
    </w:div>
    <w:div w:id="1751585494">
      <w:bodyDiv w:val="1"/>
      <w:marLeft w:val="0"/>
      <w:marRight w:val="0"/>
      <w:marTop w:val="0"/>
      <w:marBottom w:val="0"/>
      <w:divBdr>
        <w:top w:val="none" w:sz="0" w:space="0" w:color="auto"/>
        <w:left w:val="none" w:sz="0" w:space="0" w:color="auto"/>
        <w:bottom w:val="none" w:sz="0" w:space="0" w:color="auto"/>
        <w:right w:val="none" w:sz="0" w:space="0" w:color="auto"/>
      </w:divBdr>
    </w:div>
    <w:div w:id="1777404885">
      <w:bodyDiv w:val="1"/>
      <w:marLeft w:val="0"/>
      <w:marRight w:val="0"/>
      <w:marTop w:val="0"/>
      <w:marBottom w:val="0"/>
      <w:divBdr>
        <w:top w:val="none" w:sz="0" w:space="0" w:color="auto"/>
        <w:left w:val="none" w:sz="0" w:space="0" w:color="auto"/>
        <w:bottom w:val="none" w:sz="0" w:space="0" w:color="auto"/>
        <w:right w:val="none" w:sz="0" w:space="0" w:color="auto"/>
      </w:divBdr>
    </w:div>
    <w:div w:id="1777560045">
      <w:bodyDiv w:val="1"/>
      <w:marLeft w:val="0"/>
      <w:marRight w:val="0"/>
      <w:marTop w:val="0"/>
      <w:marBottom w:val="0"/>
      <w:divBdr>
        <w:top w:val="none" w:sz="0" w:space="0" w:color="auto"/>
        <w:left w:val="none" w:sz="0" w:space="0" w:color="auto"/>
        <w:bottom w:val="none" w:sz="0" w:space="0" w:color="auto"/>
        <w:right w:val="none" w:sz="0" w:space="0" w:color="auto"/>
      </w:divBdr>
    </w:div>
    <w:div w:id="1778594668">
      <w:bodyDiv w:val="1"/>
      <w:marLeft w:val="0"/>
      <w:marRight w:val="0"/>
      <w:marTop w:val="0"/>
      <w:marBottom w:val="0"/>
      <w:divBdr>
        <w:top w:val="none" w:sz="0" w:space="0" w:color="auto"/>
        <w:left w:val="none" w:sz="0" w:space="0" w:color="auto"/>
        <w:bottom w:val="none" w:sz="0" w:space="0" w:color="auto"/>
        <w:right w:val="none" w:sz="0" w:space="0" w:color="auto"/>
      </w:divBdr>
    </w:div>
    <w:div w:id="1791624953">
      <w:bodyDiv w:val="1"/>
      <w:marLeft w:val="0"/>
      <w:marRight w:val="0"/>
      <w:marTop w:val="0"/>
      <w:marBottom w:val="0"/>
      <w:divBdr>
        <w:top w:val="none" w:sz="0" w:space="0" w:color="auto"/>
        <w:left w:val="none" w:sz="0" w:space="0" w:color="auto"/>
        <w:bottom w:val="none" w:sz="0" w:space="0" w:color="auto"/>
        <w:right w:val="none" w:sz="0" w:space="0" w:color="auto"/>
      </w:divBdr>
    </w:div>
    <w:div w:id="1816949299">
      <w:bodyDiv w:val="1"/>
      <w:marLeft w:val="0"/>
      <w:marRight w:val="0"/>
      <w:marTop w:val="0"/>
      <w:marBottom w:val="0"/>
      <w:divBdr>
        <w:top w:val="none" w:sz="0" w:space="0" w:color="auto"/>
        <w:left w:val="none" w:sz="0" w:space="0" w:color="auto"/>
        <w:bottom w:val="none" w:sz="0" w:space="0" w:color="auto"/>
        <w:right w:val="none" w:sz="0" w:space="0" w:color="auto"/>
      </w:divBdr>
    </w:div>
    <w:div w:id="1829057783">
      <w:bodyDiv w:val="1"/>
      <w:marLeft w:val="0"/>
      <w:marRight w:val="0"/>
      <w:marTop w:val="0"/>
      <w:marBottom w:val="0"/>
      <w:divBdr>
        <w:top w:val="none" w:sz="0" w:space="0" w:color="auto"/>
        <w:left w:val="none" w:sz="0" w:space="0" w:color="auto"/>
        <w:bottom w:val="none" w:sz="0" w:space="0" w:color="auto"/>
        <w:right w:val="none" w:sz="0" w:space="0" w:color="auto"/>
      </w:divBdr>
    </w:div>
    <w:div w:id="1831823349">
      <w:bodyDiv w:val="1"/>
      <w:marLeft w:val="0"/>
      <w:marRight w:val="0"/>
      <w:marTop w:val="0"/>
      <w:marBottom w:val="0"/>
      <w:divBdr>
        <w:top w:val="none" w:sz="0" w:space="0" w:color="auto"/>
        <w:left w:val="none" w:sz="0" w:space="0" w:color="auto"/>
        <w:bottom w:val="none" w:sz="0" w:space="0" w:color="auto"/>
        <w:right w:val="none" w:sz="0" w:space="0" w:color="auto"/>
      </w:divBdr>
    </w:div>
    <w:div w:id="1836917942">
      <w:bodyDiv w:val="1"/>
      <w:marLeft w:val="0"/>
      <w:marRight w:val="0"/>
      <w:marTop w:val="0"/>
      <w:marBottom w:val="0"/>
      <w:divBdr>
        <w:top w:val="none" w:sz="0" w:space="0" w:color="auto"/>
        <w:left w:val="none" w:sz="0" w:space="0" w:color="auto"/>
        <w:bottom w:val="none" w:sz="0" w:space="0" w:color="auto"/>
        <w:right w:val="none" w:sz="0" w:space="0" w:color="auto"/>
      </w:divBdr>
    </w:div>
    <w:div w:id="1837499986">
      <w:bodyDiv w:val="1"/>
      <w:marLeft w:val="0"/>
      <w:marRight w:val="0"/>
      <w:marTop w:val="0"/>
      <w:marBottom w:val="0"/>
      <w:divBdr>
        <w:top w:val="none" w:sz="0" w:space="0" w:color="auto"/>
        <w:left w:val="none" w:sz="0" w:space="0" w:color="auto"/>
        <w:bottom w:val="none" w:sz="0" w:space="0" w:color="auto"/>
        <w:right w:val="none" w:sz="0" w:space="0" w:color="auto"/>
      </w:divBdr>
    </w:div>
    <w:div w:id="1859342973">
      <w:bodyDiv w:val="1"/>
      <w:marLeft w:val="0"/>
      <w:marRight w:val="0"/>
      <w:marTop w:val="0"/>
      <w:marBottom w:val="0"/>
      <w:divBdr>
        <w:top w:val="none" w:sz="0" w:space="0" w:color="auto"/>
        <w:left w:val="none" w:sz="0" w:space="0" w:color="auto"/>
        <w:bottom w:val="none" w:sz="0" w:space="0" w:color="auto"/>
        <w:right w:val="none" w:sz="0" w:space="0" w:color="auto"/>
      </w:divBdr>
    </w:div>
    <w:div w:id="1885484726">
      <w:bodyDiv w:val="1"/>
      <w:marLeft w:val="0"/>
      <w:marRight w:val="0"/>
      <w:marTop w:val="0"/>
      <w:marBottom w:val="0"/>
      <w:divBdr>
        <w:top w:val="none" w:sz="0" w:space="0" w:color="auto"/>
        <w:left w:val="none" w:sz="0" w:space="0" w:color="auto"/>
        <w:bottom w:val="none" w:sz="0" w:space="0" w:color="auto"/>
        <w:right w:val="none" w:sz="0" w:space="0" w:color="auto"/>
      </w:divBdr>
    </w:div>
    <w:div w:id="1900172004">
      <w:bodyDiv w:val="1"/>
      <w:marLeft w:val="0"/>
      <w:marRight w:val="0"/>
      <w:marTop w:val="0"/>
      <w:marBottom w:val="0"/>
      <w:divBdr>
        <w:top w:val="none" w:sz="0" w:space="0" w:color="auto"/>
        <w:left w:val="none" w:sz="0" w:space="0" w:color="auto"/>
        <w:bottom w:val="none" w:sz="0" w:space="0" w:color="auto"/>
        <w:right w:val="none" w:sz="0" w:space="0" w:color="auto"/>
      </w:divBdr>
    </w:div>
    <w:div w:id="1913268858">
      <w:bodyDiv w:val="1"/>
      <w:marLeft w:val="0"/>
      <w:marRight w:val="0"/>
      <w:marTop w:val="0"/>
      <w:marBottom w:val="0"/>
      <w:divBdr>
        <w:top w:val="none" w:sz="0" w:space="0" w:color="auto"/>
        <w:left w:val="none" w:sz="0" w:space="0" w:color="auto"/>
        <w:bottom w:val="none" w:sz="0" w:space="0" w:color="auto"/>
        <w:right w:val="none" w:sz="0" w:space="0" w:color="auto"/>
      </w:divBdr>
    </w:div>
    <w:div w:id="1917741328">
      <w:bodyDiv w:val="1"/>
      <w:marLeft w:val="0"/>
      <w:marRight w:val="0"/>
      <w:marTop w:val="0"/>
      <w:marBottom w:val="0"/>
      <w:divBdr>
        <w:top w:val="none" w:sz="0" w:space="0" w:color="auto"/>
        <w:left w:val="none" w:sz="0" w:space="0" w:color="auto"/>
        <w:bottom w:val="none" w:sz="0" w:space="0" w:color="auto"/>
        <w:right w:val="none" w:sz="0" w:space="0" w:color="auto"/>
      </w:divBdr>
    </w:div>
    <w:div w:id="1927155287">
      <w:bodyDiv w:val="1"/>
      <w:marLeft w:val="0"/>
      <w:marRight w:val="0"/>
      <w:marTop w:val="0"/>
      <w:marBottom w:val="0"/>
      <w:divBdr>
        <w:top w:val="none" w:sz="0" w:space="0" w:color="auto"/>
        <w:left w:val="none" w:sz="0" w:space="0" w:color="auto"/>
        <w:bottom w:val="none" w:sz="0" w:space="0" w:color="auto"/>
        <w:right w:val="none" w:sz="0" w:space="0" w:color="auto"/>
      </w:divBdr>
    </w:div>
    <w:div w:id="1930313256">
      <w:bodyDiv w:val="1"/>
      <w:marLeft w:val="0"/>
      <w:marRight w:val="0"/>
      <w:marTop w:val="0"/>
      <w:marBottom w:val="0"/>
      <w:divBdr>
        <w:top w:val="none" w:sz="0" w:space="0" w:color="auto"/>
        <w:left w:val="none" w:sz="0" w:space="0" w:color="auto"/>
        <w:bottom w:val="none" w:sz="0" w:space="0" w:color="auto"/>
        <w:right w:val="none" w:sz="0" w:space="0" w:color="auto"/>
      </w:divBdr>
    </w:div>
    <w:div w:id="1933313311">
      <w:bodyDiv w:val="1"/>
      <w:marLeft w:val="0"/>
      <w:marRight w:val="0"/>
      <w:marTop w:val="0"/>
      <w:marBottom w:val="0"/>
      <w:divBdr>
        <w:top w:val="none" w:sz="0" w:space="0" w:color="auto"/>
        <w:left w:val="none" w:sz="0" w:space="0" w:color="auto"/>
        <w:bottom w:val="none" w:sz="0" w:space="0" w:color="auto"/>
        <w:right w:val="none" w:sz="0" w:space="0" w:color="auto"/>
      </w:divBdr>
    </w:div>
    <w:div w:id="1953171144">
      <w:bodyDiv w:val="1"/>
      <w:marLeft w:val="0"/>
      <w:marRight w:val="0"/>
      <w:marTop w:val="0"/>
      <w:marBottom w:val="0"/>
      <w:divBdr>
        <w:top w:val="none" w:sz="0" w:space="0" w:color="auto"/>
        <w:left w:val="none" w:sz="0" w:space="0" w:color="auto"/>
        <w:bottom w:val="none" w:sz="0" w:space="0" w:color="auto"/>
        <w:right w:val="none" w:sz="0" w:space="0" w:color="auto"/>
      </w:divBdr>
    </w:div>
    <w:div w:id="1965427985">
      <w:bodyDiv w:val="1"/>
      <w:marLeft w:val="0"/>
      <w:marRight w:val="0"/>
      <w:marTop w:val="0"/>
      <w:marBottom w:val="0"/>
      <w:divBdr>
        <w:top w:val="none" w:sz="0" w:space="0" w:color="auto"/>
        <w:left w:val="none" w:sz="0" w:space="0" w:color="auto"/>
        <w:bottom w:val="none" w:sz="0" w:space="0" w:color="auto"/>
        <w:right w:val="none" w:sz="0" w:space="0" w:color="auto"/>
      </w:divBdr>
    </w:div>
    <w:div w:id="1972519893">
      <w:bodyDiv w:val="1"/>
      <w:marLeft w:val="0"/>
      <w:marRight w:val="0"/>
      <w:marTop w:val="0"/>
      <w:marBottom w:val="0"/>
      <w:divBdr>
        <w:top w:val="none" w:sz="0" w:space="0" w:color="auto"/>
        <w:left w:val="none" w:sz="0" w:space="0" w:color="auto"/>
        <w:bottom w:val="none" w:sz="0" w:space="0" w:color="auto"/>
        <w:right w:val="none" w:sz="0" w:space="0" w:color="auto"/>
      </w:divBdr>
    </w:div>
    <w:div w:id="1992051768">
      <w:bodyDiv w:val="1"/>
      <w:marLeft w:val="0"/>
      <w:marRight w:val="0"/>
      <w:marTop w:val="0"/>
      <w:marBottom w:val="0"/>
      <w:divBdr>
        <w:top w:val="none" w:sz="0" w:space="0" w:color="auto"/>
        <w:left w:val="none" w:sz="0" w:space="0" w:color="auto"/>
        <w:bottom w:val="none" w:sz="0" w:space="0" w:color="auto"/>
        <w:right w:val="none" w:sz="0" w:space="0" w:color="auto"/>
      </w:divBdr>
    </w:div>
    <w:div w:id="2006473856">
      <w:bodyDiv w:val="1"/>
      <w:marLeft w:val="0"/>
      <w:marRight w:val="0"/>
      <w:marTop w:val="0"/>
      <w:marBottom w:val="0"/>
      <w:divBdr>
        <w:top w:val="none" w:sz="0" w:space="0" w:color="auto"/>
        <w:left w:val="none" w:sz="0" w:space="0" w:color="auto"/>
        <w:bottom w:val="none" w:sz="0" w:space="0" w:color="auto"/>
        <w:right w:val="none" w:sz="0" w:space="0" w:color="auto"/>
      </w:divBdr>
    </w:div>
    <w:div w:id="2009482173">
      <w:bodyDiv w:val="1"/>
      <w:marLeft w:val="0"/>
      <w:marRight w:val="0"/>
      <w:marTop w:val="0"/>
      <w:marBottom w:val="0"/>
      <w:divBdr>
        <w:top w:val="none" w:sz="0" w:space="0" w:color="auto"/>
        <w:left w:val="none" w:sz="0" w:space="0" w:color="auto"/>
        <w:bottom w:val="none" w:sz="0" w:space="0" w:color="auto"/>
        <w:right w:val="none" w:sz="0" w:space="0" w:color="auto"/>
      </w:divBdr>
    </w:div>
    <w:div w:id="2010018536">
      <w:bodyDiv w:val="1"/>
      <w:marLeft w:val="0"/>
      <w:marRight w:val="0"/>
      <w:marTop w:val="0"/>
      <w:marBottom w:val="0"/>
      <w:divBdr>
        <w:top w:val="none" w:sz="0" w:space="0" w:color="auto"/>
        <w:left w:val="none" w:sz="0" w:space="0" w:color="auto"/>
        <w:bottom w:val="none" w:sz="0" w:space="0" w:color="auto"/>
        <w:right w:val="none" w:sz="0" w:space="0" w:color="auto"/>
      </w:divBdr>
    </w:div>
    <w:div w:id="2013793727">
      <w:bodyDiv w:val="1"/>
      <w:marLeft w:val="0"/>
      <w:marRight w:val="0"/>
      <w:marTop w:val="0"/>
      <w:marBottom w:val="0"/>
      <w:divBdr>
        <w:top w:val="none" w:sz="0" w:space="0" w:color="auto"/>
        <w:left w:val="none" w:sz="0" w:space="0" w:color="auto"/>
        <w:bottom w:val="none" w:sz="0" w:space="0" w:color="auto"/>
        <w:right w:val="none" w:sz="0" w:space="0" w:color="auto"/>
      </w:divBdr>
    </w:div>
    <w:div w:id="2021928899">
      <w:bodyDiv w:val="1"/>
      <w:marLeft w:val="0"/>
      <w:marRight w:val="0"/>
      <w:marTop w:val="0"/>
      <w:marBottom w:val="0"/>
      <w:divBdr>
        <w:top w:val="none" w:sz="0" w:space="0" w:color="auto"/>
        <w:left w:val="none" w:sz="0" w:space="0" w:color="auto"/>
        <w:bottom w:val="none" w:sz="0" w:space="0" w:color="auto"/>
        <w:right w:val="none" w:sz="0" w:space="0" w:color="auto"/>
      </w:divBdr>
    </w:div>
    <w:div w:id="2045516436">
      <w:bodyDiv w:val="1"/>
      <w:marLeft w:val="0"/>
      <w:marRight w:val="0"/>
      <w:marTop w:val="0"/>
      <w:marBottom w:val="0"/>
      <w:divBdr>
        <w:top w:val="none" w:sz="0" w:space="0" w:color="auto"/>
        <w:left w:val="none" w:sz="0" w:space="0" w:color="auto"/>
        <w:bottom w:val="none" w:sz="0" w:space="0" w:color="auto"/>
        <w:right w:val="none" w:sz="0" w:space="0" w:color="auto"/>
      </w:divBdr>
    </w:div>
    <w:div w:id="2052995266">
      <w:bodyDiv w:val="1"/>
      <w:marLeft w:val="0"/>
      <w:marRight w:val="0"/>
      <w:marTop w:val="0"/>
      <w:marBottom w:val="0"/>
      <w:divBdr>
        <w:top w:val="none" w:sz="0" w:space="0" w:color="auto"/>
        <w:left w:val="none" w:sz="0" w:space="0" w:color="auto"/>
        <w:bottom w:val="none" w:sz="0" w:space="0" w:color="auto"/>
        <w:right w:val="none" w:sz="0" w:space="0" w:color="auto"/>
      </w:divBdr>
    </w:div>
    <w:div w:id="2053452910">
      <w:bodyDiv w:val="1"/>
      <w:marLeft w:val="0"/>
      <w:marRight w:val="0"/>
      <w:marTop w:val="0"/>
      <w:marBottom w:val="0"/>
      <w:divBdr>
        <w:top w:val="none" w:sz="0" w:space="0" w:color="auto"/>
        <w:left w:val="none" w:sz="0" w:space="0" w:color="auto"/>
        <w:bottom w:val="none" w:sz="0" w:space="0" w:color="auto"/>
        <w:right w:val="none" w:sz="0" w:space="0" w:color="auto"/>
      </w:divBdr>
    </w:div>
    <w:div w:id="2065761775">
      <w:bodyDiv w:val="1"/>
      <w:marLeft w:val="0"/>
      <w:marRight w:val="0"/>
      <w:marTop w:val="0"/>
      <w:marBottom w:val="0"/>
      <w:divBdr>
        <w:top w:val="none" w:sz="0" w:space="0" w:color="auto"/>
        <w:left w:val="none" w:sz="0" w:space="0" w:color="auto"/>
        <w:bottom w:val="none" w:sz="0" w:space="0" w:color="auto"/>
        <w:right w:val="none" w:sz="0" w:space="0" w:color="auto"/>
      </w:divBdr>
    </w:div>
    <w:div w:id="2070611906">
      <w:bodyDiv w:val="1"/>
      <w:marLeft w:val="0"/>
      <w:marRight w:val="0"/>
      <w:marTop w:val="0"/>
      <w:marBottom w:val="0"/>
      <w:divBdr>
        <w:top w:val="none" w:sz="0" w:space="0" w:color="auto"/>
        <w:left w:val="none" w:sz="0" w:space="0" w:color="auto"/>
        <w:bottom w:val="none" w:sz="0" w:space="0" w:color="auto"/>
        <w:right w:val="none" w:sz="0" w:space="0" w:color="auto"/>
      </w:divBdr>
    </w:div>
    <w:div w:id="2077121284">
      <w:bodyDiv w:val="1"/>
      <w:marLeft w:val="0"/>
      <w:marRight w:val="0"/>
      <w:marTop w:val="0"/>
      <w:marBottom w:val="0"/>
      <w:divBdr>
        <w:top w:val="none" w:sz="0" w:space="0" w:color="auto"/>
        <w:left w:val="none" w:sz="0" w:space="0" w:color="auto"/>
        <w:bottom w:val="none" w:sz="0" w:space="0" w:color="auto"/>
        <w:right w:val="none" w:sz="0" w:space="0" w:color="auto"/>
      </w:divBdr>
    </w:div>
    <w:div w:id="2081782332">
      <w:bodyDiv w:val="1"/>
      <w:marLeft w:val="0"/>
      <w:marRight w:val="0"/>
      <w:marTop w:val="0"/>
      <w:marBottom w:val="0"/>
      <w:divBdr>
        <w:top w:val="none" w:sz="0" w:space="0" w:color="auto"/>
        <w:left w:val="none" w:sz="0" w:space="0" w:color="auto"/>
        <w:bottom w:val="none" w:sz="0" w:space="0" w:color="auto"/>
        <w:right w:val="none" w:sz="0" w:space="0" w:color="auto"/>
      </w:divBdr>
    </w:div>
    <w:div w:id="2090879451">
      <w:bodyDiv w:val="1"/>
      <w:marLeft w:val="0"/>
      <w:marRight w:val="0"/>
      <w:marTop w:val="0"/>
      <w:marBottom w:val="0"/>
      <w:divBdr>
        <w:top w:val="none" w:sz="0" w:space="0" w:color="auto"/>
        <w:left w:val="none" w:sz="0" w:space="0" w:color="auto"/>
        <w:bottom w:val="none" w:sz="0" w:space="0" w:color="auto"/>
        <w:right w:val="none" w:sz="0" w:space="0" w:color="auto"/>
      </w:divBdr>
    </w:div>
    <w:div w:id="2099012696">
      <w:bodyDiv w:val="1"/>
      <w:marLeft w:val="0"/>
      <w:marRight w:val="0"/>
      <w:marTop w:val="0"/>
      <w:marBottom w:val="0"/>
      <w:divBdr>
        <w:top w:val="none" w:sz="0" w:space="0" w:color="auto"/>
        <w:left w:val="none" w:sz="0" w:space="0" w:color="auto"/>
        <w:bottom w:val="none" w:sz="0" w:space="0" w:color="auto"/>
        <w:right w:val="none" w:sz="0" w:space="0" w:color="auto"/>
      </w:divBdr>
    </w:div>
    <w:div w:id="2099013176">
      <w:bodyDiv w:val="1"/>
      <w:marLeft w:val="0"/>
      <w:marRight w:val="0"/>
      <w:marTop w:val="0"/>
      <w:marBottom w:val="0"/>
      <w:divBdr>
        <w:top w:val="none" w:sz="0" w:space="0" w:color="auto"/>
        <w:left w:val="none" w:sz="0" w:space="0" w:color="auto"/>
        <w:bottom w:val="none" w:sz="0" w:space="0" w:color="auto"/>
        <w:right w:val="none" w:sz="0" w:space="0" w:color="auto"/>
      </w:divBdr>
    </w:div>
    <w:div w:id="2109034610">
      <w:bodyDiv w:val="1"/>
      <w:marLeft w:val="0"/>
      <w:marRight w:val="0"/>
      <w:marTop w:val="0"/>
      <w:marBottom w:val="0"/>
      <w:divBdr>
        <w:top w:val="none" w:sz="0" w:space="0" w:color="auto"/>
        <w:left w:val="none" w:sz="0" w:space="0" w:color="auto"/>
        <w:bottom w:val="none" w:sz="0" w:space="0" w:color="auto"/>
        <w:right w:val="none" w:sz="0" w:space="0" w:color="auto"/>
      </w:divBdr>
    </w:div>
    <w:div w:id="210981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3e0107e-d786-48ca-a72c-bf7824bac48c">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8EF7E04661674C807E9767BCCDA58A" ma:contentTypeVersion="12" ma:contentTypeDescription="Create a new document." ma:contentTypeScope="" ma:versionID="c5c906389e8e8603eb753d3931872a80">
  <xsd:schema xmlns:xsd="http://www.w3.org/2001/XMLSchema" xmlns:xs="http://www.w3.org/2001/XMLSchema" xmlns:p="http://schemas.microsoft.com/office/2006/metadata/properties" xmlns:ns2="98016b3e-4be6-4892-911b-723edc0e5793" xmlns:ns3="a3e0107e-d786-48ca-a72c-bf7824bac48c" targetNamespace="http://schemas.microsoft.com/office/2006/metadata/properties" ma:root="true" ma:fieldsID="f8b0c33d0b85db0373c75f025113bbd9" ns2:_="" ns3:_="">
    <xsd:import namespace="98016b3e-4be6-4892-911b-723edc0e5793"/>
    <xsd:import namespace="a3e0107e-d786-48ca-a72c-bf7824bac4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16b3e-4be6-4892-911b-723edc0e5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e0107e-d786-48ca-a72c-bf7824bac4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DFD59-86D0-4A67-B7C2-A1F9AD229205}">
  <ds:schemaRefs>
    <ds:schemaRef ds:uri="http://schemas.microsoft.com/office/2006/metadata/properties"/>
    <ds:schemaRef ds:uri="http://schemas.microsoft.com/office/infopath/2007/PartnerControls"/>
    <ds:schemaRef ds:uri="a3e0107e-d786-48ca-a72c-bf7824bac48c"/>
  </ds:schemaRefs>
</ds:datastoreItem>
</file>

<file path=customXml/itemProps2.xml><?xml version="1.0" encoding="utf-8"?>
<ds:datastoreItem xmlns:ds="http://schemas.openxmlformats.org/officeDocument/2006/customXml" ds:itemID="{78BA82A7-5757-4D38-9588-3BF2A36BD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16b3e-4be6-4892-911b-723edc0e5793"/>
    <ds:schemaRef ds:uri="a3e0107e-d786-48ca-a72c-bf7824bac4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0CE91B-0D0F-4425-8829-E4ED90C319C0}">
  <ds:schemaRefs>
    <ds:schemaRef ds:uri="http://schemas.microsoft.com/sharepoint/v3/contenttype/forms"/>
  </ds:schemaRefs>
</ds:datastoreItem>
</file>

<file path=customXml/itemProps4.xml><?xml version="1.0" encoding="utf-8"?>
<ds:datastoreItem xmlns:ds="http://schemas.openxmlformats.org/officeDocument/2006/customXml" ds:itemID="{C0D9973C-A3DF-4770-B3E3-76ED02EE1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2386</Words>
  <Characters>13601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Robinson</dc:creator>
  <cp:keywords/>
  <cp:lastModifiedBy>AmandaB</cp:lastModifiedBy>
  <cp:revision>3</cp:revision>
  <cp:lastPrinted>2018-04-26T04:42:00Z</cp:lastPrinted>
  <dcterms:created xsi:type="dcterms:W3CDTF">2021-11-15T12:04:00Z</dcterms:created>
  <dcterms:modified xsi:type="dcterms:W3CDTF">2021-11-15T12:04:00Z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0x0101004E8EF7E04661674C807E9767BCCDA58A</vt:lpwstr>
  </property>
  <property fmtid="{D5CDD505-2E9C-101B-9397-08002B2CF9AE}" pid="3" name="Order">
    <vt:r8>87100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ies>
</file>