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C18" w:rsidRPr="00BE5453" w:rsidRDefault="00266C49" w:rsidP="006B1C18">
      <w:pPr>
        <w:jc w:val="center"/>
        <w:rPr>
          <w:rFonts w:cstheme="minorHAnsi"/>
          <w:b/>
          <w:sz w:val="28"/>
          <w:szCs w:val="30"/>
        </w:rPr>
      </w:pPr>
      <w:bookmarkStart w:id="0" w:name="_GoBack"/>
      <w:bookmarkEnd w:id="0"/>
      <w:r>
        <w:rPr>
          <w:rFonts w:cstheme="minorHAnsi"/>
          <w:noProof/>
          <w:lang w:eastAsia="en-GB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-399415</wp:posOffset>
            </wp:positionV>
            <wp:extent cx="695325" cy="124980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umbnail_logo new version 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1249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DF5" w:rsidRPr="00BE5453">
        <w:rPr>
          <w:rFonts w:cstheme="minorHAnsi"/>
          <w:noProof/>
          <w:lang w:eastAsia="en-GB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133985</wp:posOffset>
            </wp:positionH>
            <wp:positionV relativeFrom="paragraph">
              <wp:posOffset>-333375</wp:posOffset>
            </wp:positionV>
            <wp:extent cx="1104900" cy="1063362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63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4F5C">
        <w:rPr>
          <w:rFonts w:cstheme="minorHAnsi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1969770</wp:posOffset>
                </wp:positionH>
                <wp:positionV relativeFrom="paragraph">
                  <wp:posOffset>-371475</wp:posOffset>
                </wp:positionV>
                <wp:extent cx="2005330" cy="308610"/>
                <wp:effectExtent l="7620" t="9525" r="6350" b="571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5330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5453" w:rsidRPr="00BE5453" w:rsidRDefault="00BE5453" w:rsidP="00BE545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BE5453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Knowledge Organiser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1pt;margin-top:-29.25pt;width:157.9pt;height:24.3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" strokecolor="#70ad47 [3209]">
                <v:textbox>
                  <w:txbxContent>
                    <w:p w:rsidR="00BE5453" w:rsidRPr="00BE5453" w:rsidRDefault="00BE5453" w:rsidP="00BE545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  <w:r w:rsidRPr="00BE5453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Knowledge Organiser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B1C18" w:rsidRPr="00BE5453">
        <w:rPr>
          <w:rFonts w:cstheme="minorHAnsi"/>
          <w:b/>
          <w:sz w:val="28"/>
          <w:szCs w:val="30"/>
        </w:rPr>
        <w:t xml:space="preserve">Year </w:t>
      </w:r>
      <w:r w:rsidR="005044F4">
        <w:rPr>
          <w:rFonts w:cstheme="minorHAnsi"/>
          <w:b/>
          <w:sz w:val="28"/>
          <w:szCs w:val="30"/>
        </w:rPr>
        <w:t>Five</w:t>
      </w:r>
    </w:p>
    <w:p w:rsidR="009C5AEF" w:rsidRPr="000C2254" w:rsidRDefault="009C5AEF" w:rsidP="009C5AEF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pacing w:val="13"/>
          <w:w w:val="114"/>
          <w:sz w:val="28"/>
          <w:szCs w:val="28"/>
        </w:rPr>
        <w:t>Baptism/C</w:t>
      </w:r>
      <w:r w:rsidRPr="000C2254">
        <w:rPr>
          <w:rFonts w:cstheme="minorHAnsi"/>
          <w:b/>
          <w:spacing w:val="13"/>
          <w:w w:val="114"/>
          <w:sz w:val="28"/>
          <w:szCs w:val="28"/>
        </w:rPr>
        <w:t xml:space="preserve">onfirmation – </w:t>
      </w:r>
      <w:r>
        <w:rPr>
          <w:rFonts w:cstheme="minorHAnsi"/>
          <w:b/>
          <w:spacing w:val="13"/>
          <w:w w:val="114"/>
          <w:sz w:val="28"/>
          <w:szCs w:val="28"/>
        </w:rPr>
        <w:t>B</w:t>
      </w:r>
      <w:r w:rsidRPr="000C2254">
        <w:rPr>
          <w:rFonts w:cstheme="minorHAnsi"/>
          <w:b/>
          <w:spacing w:val="13"/>
          <w:w w:val="114"/>
          <w:sz w:val="28"/>
          <w:szCs w:val="28"/>
        </w:rPr>
        <w:t>elonging</w:t>
      </w:r>
      <w:r w:rsidRPr="000C2254">
        <w:rPr>
          <w:rFonts w:cstheme="minorHAnsi"/>
          <w:b/>
          <w:sz w:val="28"/>
          <w:szCs w:val="28"/>
        </w:rPr>
        <w:t xml:space="preserve"> </w:t>
      </w:r>
    </w:p>
    <w:p w:rsidR="006B1C18" w:rsidRPr="001C79BD" w:rsidRDefault="009C5AEF" w:rsidP="009C5AEF">
      <w:pPr>
        <w:jc w:val="center"/>
        <w:rPr>
          <w:rFonts w:cstheme="minorHAnsi"/>
          <w:b/>
          <w:sz w:val="28"/>
          <w:szCs w:val="28"/>
        </w:rPr>
      </w:pPr>
      <w:r w:rsidRPr="001C79BD">
        <w:rPr>
          <w:rFonts w:cstheme="minorHAnsi"/>
          <w:b/>
          <w:sz w:val="28"/>
          <w:szCs w:val="28"/>
        </w:rPr>
        <w:t xml:space="preserve">Topic </w:t>
      </w:r>
      <w:r>
        <w:rPr>
          <w:rFonts w:cstheme="minorHAnsi"/>
          <w:b/>
          <w:sz w:val="28"/>
          <w:szCs w:val="28"/>
        </w:rPr>
        <w:t>2</w:t>
      </w:r>
      <w:r w:rsidRPr="001C79BD">
        <w:rPr>
          <w:rFonts w:cstheme="minorHAnsi"/>
          <w:b/>
          <w:sz w:val="28"/>
          <w:szCs w:val="28"/>
        </w:rPr>
        <w:t xml:space="preserve">: </w:t>
      </w:r>
      <w:r>
        <w:rPr>
          <w:rFonts w:cstheme="minorHAnsi"/>
          <w:b/>
          <w:sz w:val="28"/>
          <w:szCs w:val="28"/>
        </w:rPr>
        <w:t>Life Choices</w: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BE5453" w:rsidRPr="00DB1DF5" w:rsidTr="00BE54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gridSpan w:val="2"/>
          </w:tcPr>
          <w:p w:rsidR="00BE5453" w:rsidRPr="00DB1DF5" w:rsidRDefault="00BE5453" w:rsidP="00BE5453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Key Words</w:t>
            </w:r>
          </w:p>
        </w:tc>
      </w:tr>
      <w:tr w:rsidR="00BE5453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BE5453" w:rsidRPr="00DB1DF5" w:rsidRDefault="00553D2B" w:rsidP="00BE5453">
            <w:pPr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Word</w:t>
            </w:r>
          </w:p>
        </w:tc>
        <w:tc>
          <w:tcPr>
            <w:tcW w:w="6582" w:type="dxa"/>
          </w:tcPr>
          <w:p w:rsidR="00BE5453" w:rsidRPr="00DB1DF5" w:rsidRDefault="00553D2B" w:rsidP="00BE545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DB1DF5">
              <w:rPr>
                <w:rFonts w:cstheme="minorHAnsi"/>
                <w:b/>
                <w:sz w:val="28"/>
                <w:szCs w:val="28"/>
              </w:rPr>
              <w:t>Definition</w:t>
            </w: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613804" w:rsidRDefault="009C5AEF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Vocation</w:t>
            </w:r>
          </w:p>
        </w:tc>
        <w:tc>
          <w:tcPr>
            <w:tcW w:w="6582" w:type="dxa"/>
          </w:tcPr>
          <w:p w:rsidR="00553D2B" w:rsidRPr="0020152F" w:rsidRDefault="00553D2B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70560" w:rsidRPr="0020152F" w:rsidRDefault="00370560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613804" w:rsidRDefault="009C5AEF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marriage</w:t>
            </w:r>
          </w:p>
        </w:tc>
        <w:tc>
          <w:tcPr>
            <w:tcW w:w="6582" w:type="dxa"/>
          </w:tcPr>
          <w:p w:rsidR="00FD2193" w:rsidRPr="0020152F" w:rsidRDefault="00FD2193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70560" w:rsidRPr="0020152F" w:rsidRDefault="00370560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53D2B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613804" w:rsidRDefault="009C5AEF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service</w:t>
            </w:r>
          </w:p>
        </w:tc>
        <w:tc>
          <w:tcPr>
            <w:tcW w:w="6582" w:type="dxa"/>
          </w:tcPr>
          <w:p w:rsidR="00894836" w:rsidRPr="0020152F" w:rsidRDefault="00894836" w:rsidP="00F2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70560" w:rsidRPr="0020152F" w:rsidRDefault="00370560" w:rsidP="00F234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553D2B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553D2B" w:rsidRPr="00613804" w:rsidRDefault="009C5AEF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responsibility</w:t>
            </w:r>
          </w:p>
        </w:tc>
        <w:tc>
          <w:tcPr>
            <w:tcW w:w="6582" w:type="dxa"/>
          </w:tcPr>
          <w:p w:rsidR="00553D2B" w:rsidRPr="0020152F" w:rsidRDefault="00553D2B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70560" w:rsidRPr="0020152F" w:rsidRDefault="00370560" w:rsidP="00553D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2342E" w:rsidRPr="00DB1DF5" w:rsidTr="00553D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613804" w:rsidRDefault="009C5AEF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fidelity</w:t>
            </w:r>
          </w:p>
        </w:tc>
        <w:tc>
          <w:tcPr>
            <w:tcW w:w="6582" w:type="dxa"/>
          </w:tcPr>
          <w:p w:rsidR="00894836" w:rsidRPr="0020152F" w:rsidRDefault="00894836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70560" w:rsidRPr="0020152F" w:rsidRDefault="00370560" w:rsidP="00553D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2342E" w:rsidRPr="00DB1DF5" w:rsidTr="00553D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</w:tcPr>
          <w:p w:rsidR="00F2342E" w:rsidRPr="00613804" w:rsidRDefault="009C5AEF" w:rsidP="009C5AEF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commitment</w:t>
            </w:r>
          </w:p>
        </w:tc>
        <w:tc>
          <w:tcPr>
            <w:tcW w:w="6582" w:type="dxa"/>
          </w:tcPr>
          <w:p w:rsidR="00894836" w:rsidRPr="0020152F" w:rsidRDefault="00894836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  <w:p w:rsidR="00370560" w:rsidRPr="0020152F" w:rsidRDefault="00370560" w:rsidP="00266C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553D2B" w:rsidRPr="00DB1DF5" w:rsidRDefault="003C4F5C" w:rsidP="00DB1DF5">
      <w:pPr>
        <w:spacing w:after="0"/>
        <w:rPr>
          <w:rFonts w:cstheme="minorHAnsi"/>
          <w:sz w:val="28"/>
          <w:szCs w:val="28"/>
        </w:rPr>
      </w:pPr>
      <w:r>
        <w:rPr>
          <w:rFonts w:ascii="Comic Sans MS" w:hAnsi="Comic Sans MS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3371850</wp:posOffset>
                </wp:positionH>
                <wp:positionV relativeFrom="paragraph">
                  <wp:posOffset>196850</wp:posOffset>
                </wp:positionV>
                <wp:extent cx="2438400" cy="1667510"/>
                <wp:effectExtent l="0" t="0" r="0" b="6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66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dTable4-Accent6"/>
                              <w:tblW w:w="376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761"/>
                            </w:tblGrid>
                            <w:tr w:rsidR="00696DE9" w:rsidTr="00894836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495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696DE9" w:rsidRPr="00553D2B" w:rsidRDefault="00696DE9" w:rsidP="00696DE9">
                                  <w:pPr>
                                    <w:jc w:val="center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  <w:t>Scripture</w:t>
                                  </w:r>
                                </w:p>
                              </w:tc>
                            </w:tr>
                            <w:tr w:rsidR="00696DE9" w:rsidTr="00894836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1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761" w:type="dxa"/>
                                </w:tcPr>
                                <w:p w:rsidR="009C5AEF" w:rsidRPr="009F51ED" w:rsidRDefault="009C5AEF" w:rsidP="009C5A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9F51ED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Ephesians 4: 1-7</w:t>
                                  </w:r>
                                </w:p>
                                <w:p w:rsidR="009C5AEF" w:rsidRPr="009F51ED" w:rsidRDefault="009C5AEF" w:rsidP="009C5A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9F51ED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Ephesians 4: 11-13, 15</w:t>
                                  </w:r>
                                </w:p>
                                <w:p w:rsidR="009C5AEF" w:rsidRPr="009F51ED" w:rsidRDefault="009C5AEF" w:rsidP="009C5A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</w:pPr>
                                  <w:r w:rsidRPr="009F51ED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Proverbs 31: 10-29</w:t>
                                  </w:r>
                                </w:p>
                                <w:p w:rsidR="00696DE9" w:rsidRPr="00553D2B" w:rsidRDefault="009C5AEF" w:rsidP="009C5AE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6"/>
                                    <w:ind w:left="60" w:right="-70"/>
                                    <w:rPr>
                                      <w:rFonts w:cstheme="minorHAnsi"/>
                                      <w:sz w:val="32"/>
                                      <w:szCs w:val="32"/>
                                    </w:rPr>
                                  </w:pPr>
                                  <w:r w:rsidRPr="009F51ED">
                                    <w:rPr>
                                      <w:rFonts w:ascii="Calibri" w:hAnsi="Calibri" w:cs="Calibri"/>
                                      <w:sz w:val="18"/>
                                      <w:szCs w:val="20"/>
                                    </w:rPr>
                                    <w:t>Matthew 5: 6-9</w:t>
                                  </w:r>
                                </w:p>
                              </w:tc>
                            </w:tr>
                          </w:tbl>
                          <w:p w:rsidR="00696DE9" w:rsidRDefault="00696D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65.5pt;margin-top:15.5pt;width:192pt;height:1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E3hgIAABc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" stroked="f">
                <v:textbox>
                  <w:txbxContent>
                    <w:tbl>
                      <w:tblPr>
                        <w:tblStyle w:val="GridTable4-Accent6"/>
                        <w:tblW w:w="3761" w:type="dxa"/>
                        <w:tblLook w:val="04A0" w:firstRow="1" w:lastRow="0" w:firstColumn="1" w:lastColumn="0" w:noHBand="0" w:noVBand="1"/>
                      </w:tblPr>
                      <w:tblGrid>
                        <w:gridCol w:w="3761"/>
                      </w:tblGrid>
                      <w:tr w:rsidR="00696DE9" w:rsidTr="00894836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495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696DE9" w:rsidRPr="00553D2B" w:rsidRDefault="00696DE9" w:rsidP="00696DE9">
                            <w:pPr>
                              <w:jc w:val="center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Scripture</w:t>
                            </w:r>
                          </w:p>
                        </w:tc>
                      </w:tr>
                      <w:tr w:rsidR="00696DE9" w:rsidTr="00894836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1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761" w:type="dxa"/>
                          </w:tcPr>
                          <w:p w:rsidR="009C5AEF" w:rsidRPr="009F51ED" w:rsidRDefault="009C5AEF" w:rsidP="009C5A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9F51ED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Ephesians 4: 1-7</w:t>
                            </w:r>
                          </w:p>
                          <w:p w:rsidR="009C5AEF" w:rsidRPr="009F51ED" w:rsidRDefault="009C5AEF" w:rsidP="009C5A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9F51ED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Ephesians 4: 11-13, 15</w:t>
                            </w:r>
                          </w:p>
                          <w:p w:rsidR="009C5AEF" w:rsidRPr="009F51ED" w:rsidRDefault="009C5AEF" w:rsidP="009C5A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</w:pPr>
                            <w:r w:rsidRPr="009F51ED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Proverbs 31: 10-29</w:t>
                            </w:r>
                          </w:p>
                          <w:p w:rsidR="00696DE9" w:rsidRPr="00553D2B" w:rsidRDefault="009C5AEF" w:rsidP="009C5AE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9F51ED">
                              <w:rPr>
                                <w:rFonts w:ascii="Calibri" w:hAnsi="Calibri" w:cs="Calibri"/>
                                <w:sz w:val="18"/>
                                <w:szCs w:val="20"/>
                              </w:rPr>
                              <w:t>Matthew 5: 6-9</w:t>
                            </w:r>
                          </w:p>
                        </w:tc>
                      </w:tr>
                    </w:tbl>
                    <w:p w:rsidR="00696DE9" w:rsidRDefault="00696DE9"/>
                  </w:txbxContent>
                </v:textbox>
              </v:shape>
            </w:pict>
          </mc:Fallback>
        </mc:AlternateContent>
      </w: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5331"/>
      </w:tblGrid>
      <w:tr w:rsidR="00BE5453" w:rsidRPr="00DB1DF5" w:rsidTr="002015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1" w:type="dxa"/>
          </w:tcPr>
          <w:p w:rsidR="00BE5453" w:rsidRPr="00DB1DF5" w:rsidRDefault="00BE5453" w:rsidP="002306E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DB1DF5">
              <w:rPr>
                <w:rFonts w:cstheme="minorHAnsi"/>
                <w:sz w:val="28"/>
                <w:szCs w:val="28"/>
              </w:rPr>
              <w:t>Big Question</w:t>
            </w:r>
          </w:p>
        </w:tc>
      </w:tr>
      <w:tr w:rsidR="00BE5453" w:rsidRPr="00DB1DF5" w:rsidTr="0020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1" w:type="dxa"/>
          </w:tcPr>
          <w:p w:rsidR="00BE5453" w:rsidRPr="009C5AEF" w:rsidRDefault="009C5AEF" w:rsidP="009C5AEF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207" w:right="175"/>
              <w:jc w:val="center"/>
              <w:rPr>
                <w:rFonts w:cs="Calibri"/>
                <w:bCs w:val="0"/>
                <w:w w:val="102"/>
                <w:sz w:val="28"/>
                <w:szCs w:val="28"/>
              </w:rPr>
            </w:pPr>
            <w:r w:rsidRPr="009C5AEF">
              <w:rPr>
                <w:rFonts w:cs="Calibri"/>
                <w:bCs w:val="0"/>
                <w:w w:val="102"/>
                <w:sz w:val="28"/>
                <w:szCs w:val="28"/>
              </w:rPr>
              <w:t>Is commitment important?</w:t>
            </w:r>
          </w:p>
        </w:tc>
      </w:tr>
      <w:tr w:rsidR="00553D2B" w:rsidTr="0020152F">
        <w:trPr>
          <w:trHeight w:val="16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31" w:type="dxa"/>
          </w:tcPr>
          <w:p w:rsidR="00553D2B" w:rsidRPr="00553D2B" w:rsidRDefault="00553D2B" w:rsidP="00553D2B">
            <w:pPr>
              <w:rPr>
                <w:rFonts w:cstheme="minorHAnsi"/>
                <w:b w:val="0"/>
                <w:sz w:val="24"/>
                <w:szCs w:val="24"/>
              </w:rPr>
            </w:pP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My </w:t>
            </w:r>
            <w:r>
              <w:rPr>
                <w:rFonts w:cstheme="minorHAnsi"/>
                <w:b w:val="0"/>
                <w:sz w:val="24"/>
                <w:szCs w:val="24"/>
              </w:rPr>
              <w:t>first</w:t>
            </w:r>
            <w:r w:rsidRPr="00553D2B">
              <w:rPr>
                <w:rFonts w:cstheme="minorHAnsi"/>
                <w:b w:val="0"/>
                <w:sz w:val="24"/>
                <w:szCs w:val="24"/>
              </w:rPr>
              <w:t xml:space="preserve"> thoughts:</w:t>
            </w: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  <w:p w:rsidR="00553D2B" w:rsidRPr="00553D2B" w:rsidRDefault="00553D2B" w:rsidP="00553D2B">
            <w:pPr>
              <w:jc w:val="center"/>
              <w:rPr>
                <w:rFonts w:cstheme="minorHAnsi"/>
                <w:sz w:val="32"/>
                <w:szCs w:val="32"/>
              </w:rPr>
            </w:pPr>
          </w:p>
        </w:tc>
      </w:tr>
    </w:tbl>
    <w:tbl>
      <w:tblPr>
        <w:tblStyle w:val="GridTable4-Accent6"/>
        <w:tblpPr w:leftFromText="180" w:rightFromText="180" w:vertAnchor="text" w:horzAnchor="margin" w:tblpY="377"/>
        <w:tblW w:w="0" w:type="auto"/>
        <w:tblLook w:val="04A0" w:firstRow="1" w:lastRow="0" w:firstColumn="1" w:lastColumn="0" w:noHBand="0" w:noVBand="1"/>
      </w:tblPr>
      <w:tblGrid>
        <w:gridCol w:w="9180"/>
      </w:tblGrid>
      <w:tr w:rsidR="00DB1DF5" w:rsidTr="00DB1D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DB1DF5" w:rsidRPr="0020152F" w:rsidRDefault="00DB1DF5" w:rsidP="00DB1DF5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0152F">
              <w:rPr>
                <w:rFonts w:cstheme="minorHAnsi"/>
                <w:sz w:val="28"/>
                <w:szCs w:val="28"/>
              </w:rPr>
              <w:t>What will I learn?</w:t>
            </w:r>
          </w:p>
        </w:tc>
      </w:tr>
      <w:tr w:rsidR="00DB1DF5" w:rsidTr="002015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80" w:type="dxa"/>
          </w:tcPr>
          <w:p w:rsidR="009C5AEF" w:rsidRPr="009C5AEF" w:rsidRDefault="009C5AEF" w:rsidP="009C5AEF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b w:val="0"/>
              </w:rPr>
            </w:pPr>
            <w:bookmarkStart w:id="1" w:name="_Hlk14179996"/>
            <w:r>
              <w:rPr>
                <w:b w:val="0"/>
              </w:rPr>
              <w:t>To</w:t>
            </w:r>
            <w:r w:rsidRPr="009C5AEF">
              <w:rPr>
                <w:b w:val="0"/>
              </w:rPr>
              <w:t xml:space="preserve"> </w:t>
            </w:r>
            <w:r w:rsidRPr="009C5AEF">
              <w:t>make links</w:t>
            </w:r>
            <w:r w:rsidRPr="009C5AEF">
              <w:rPr>
                <w:b w:val="0"/>
              </w:rPr>
              <w:t xml:space="preserve"> to show how feelings and beliefs affect </w:t>
            </w:r>
            <w:r>
              <w:rPr>
                <w:b w:val="0"/>
              </w:rPr>
              <w:t>your</w:t>
            </w:r>
            <w:r w:rsidRPr="009C5AEF">
              <w:rPr>
                <w:b w:val="0"/>
              </w:rPr>
              <w:t xml:space="preserve"> own and others’ quality of care and commitment towards each other. </w:t>
            </w:r>
          </w:p>
          <w:p w:rsidR="009C5AEF" w:rsidRPr="009C5AEF" w:rsidRDefault="009C5AEF" w:rsidP="009C5AEF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9C5AEF">
              <w:t xml:space="preserve"> make links</w:t>
            </w:r>
            <w:r w:rsidRPr="009C5AEF">
              <w:rPr>
                <w:b w:val="0"/>
              </w:rPr>
              <w:t xml:space="preserve"> to show how feelings and beliefs affect </w:t>
            </w:r>
            <w:r>
              <w:rPr>
                <w:b w:val="0"/>
              </w:rPr>
              <w:t>your</w:t>
            </w:r>
            <w:r w:rsidRPr="009C5AEF">
              <w:rPr>
                <w:b w:val="0"/>
              </w:rPr>
              <w:t xml:space="preserve"> own and others’ behaviour in relationships. </w:t>
            </w:r>
          </w:p>
          <w:p w:rsidR="009C5AEF" w:rsidRPr="009C5AEF" w:rsidRDefault="009C5AEF" w:rsidP="009C5AEF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9C5AEF">
              <w:rPr>
                <w:b w:val="0"/>
              </w:rPr>
              <w:t xml:space="preserve"> </w:t>
            </w:r>
            <w:r w:rsidRPr="009C5AEF">
              <w:t>begin to compare</w:t>
            </w:r>
            <w:r w:rsidRPr="009C5AEF">
              <w:rPr>
                <w:b w:val="0"/>
              </w:rPr>
              <w:t xml:space="preserve"> their own and other people’s ideas about questions concerning care and commitment that are difficult to answer. </w:t>
            </w:r>
          </w:p>
          <w:p w:rsidR="009C5AEF" w:rsidRDefault="009C5AEF" w:rsidP="009C5AEF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To</w:t>
            </w:r>
            <w:r w:rsidRPr="009C5AEF">
              <w:t xml:space="preserve"> begin to engage</w:t>
            </w:r>
            <w:r w:rsidRPr="009C5AEF">
              <w:rPr>
                <w:b w:val="0"/>
              </w:rPr>
              <w:t xml:space="preserve"> with and respond to questions of life, particularly in relationships. </w:t>
            </w:r>
          </w:p>
          <w:p w:rsidR="009C5AEF" w:rsidRDefault="009C5AEF" w:rsidP="009C5AEF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b w:val="0"/>
              </w:rPr>
            </w:pPr>
            <w:r w:rsidRPr="009C5AEF">
              <w:rPr>
                <w:b w:val="0"/>
              </w:rPr>
              <w:t>To</w:t>
            </w:r>
            <w:r>
              <w:rPr>
                <w:b w:val="0"/>
              </w:rPr>
              <w:t xml:space="preserve"> </w:t>
            </w:r>
            <w:r w:rsidRPr="009C5AEF">
              <w:rPr>
                <w:b w:val="0"/>
              </w:rPr>
              <w:t xml:space="preserve">use a </w:t>
            </w:r>
            <w:r w:rsidRPr="009C5AEF">
              <w:t xml:space="preserve">developing religious vocabulary </w:t>
            </w:r>
            <w:r w:rsidRPr="009C5AEF">
              <w:rPr>
                <w:b w:val="0"/>
              </w:rPr>
              <w:t xml:space="preserve">to </w:t>
            </w:r>
            <w:r w:rsidRPr="009C5AEF">
              <w:t>give reasons</w:t>
            </w:r>
            <w:r w:rsidRPr="009C5AEF">
              <w:rPr>
                <w:b w:val="0"/>
              </w:rPr>
              <w:t xml:space="preserve"> for the religious actions and symbols used in the Sacrament of Marriage.</w:t>
            </w:r>
          </w:p>
          <w:p w:rsidR="009C5AEF" w:rsidRDefault="009C5AEF" w:rsidP="009C5AEF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b w:val="0"/>
              </w:rPr>
            </w:pPr>
            <w:r w:rsidRPr="009C5AEF">
              <w:rPr>
                <w:b w:val="0"/>
              </w:rPr>
              <w:t xml:space="preserve">To </w:t>
            </w:r>
            <w:r w:rsidRPr="009C5AEF">
              <w:t>give reasons</w:t>
            </w:r>
            <w:r w:rsidRPr="009C5AEF">
              <w:rPr>
                <w:b w:val="0"/>
              </w:rPr>
              <w:t xml:space="preserve"> for the love and service shown by Christians. </w:t>
            </w:r>
          </w:p>
          <w:p w:rsidR="009C5AEF" w:rsidRPr="009C5AEF" w:rsidRDefault="009C5AEF" w:rsidP="009C5AEF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b w:val="0"/>
              </w:rPr>
            </w:pPr>
            <w:r>
              <w:rPr>
                <w:b w:val="0"/>
              </w:rPr>
              <w:t>T</w:t>
            </w:r>
            <w:r w:rsidRPr="009C5AEF">
              <w:t>o make links</w:t>
            </w:r>
            <w:r w:rsidRPr="009C5AEF">
              <w:rPr>
                <w:b w:val="0"/>
              </w:rPr>
              <w:t xml:space="preserve"> to show how feelings and beliefs affect their behaviour and that of others, concerning their mission in life. </w:t>
            </w:r>
          </w:p>
          <w:p w:rsidR="009C5AEF" w:rsidRPr="009C5AEF" w:rsidRDefault="009C5AEF" w:rsidP="009C5AEF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b w:val="0"/>
              </w:rPr>
            </w:pPr>
            <w:r w:rsidRPr="009C5AEF">
              <w:rPr>
                <w:b w:val="0"/>
              </w:rPr>
              <w:t>To</w:t>
            </w:r>
            <w:r>
              <w:rPr>
                <w:b w:val="0"/>
              </w:rPr>
              <w:t xml:space="preserve"> </w:t>
            </w:r>
            <w:r w:rsidRPr="009C5AEF">
              <w:t>begin to</w:t>
            </w:r>
            <w:r w:rsidRPr="009C5AEF">
              <w:rPr>
                <w:b w:val="0"/>
              </w:rPr>
              <w:t xml:space="preserve"> </w:t>
            </w:r>
            <w:r w:rsidRPr="009C5AEF">
              <w:t>describe and show understanding</w:t>
            </w:r>
            <w:r w:rsidRPr="009C5AEF">
              <w:rPr>
                <w:b w:val="0"/>
              </w:rPr>
              <w:t xml:space="preserve"> of religious sources, beliefs, ideas, feelings and experiences making links between them; concerning the mission of a Christian and married people in particular. </w:t>
            </w:r>
          </w:p>
          <w:p w:rsidR="009C5AEF" w:rsidRPr="009C5AEF" w:rsidRDefault="009C5AEF" w:rsidP="009C5AEF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b w:val="0"/>
              </w:rPr>
            </w:pPr>
            <w:r w:rsidRPr="009C5AEF">
              <w:rPr>
                <w:b w:val="0"/>
              </w:rPr>
              <w:t xml:space="preserve">To </w:t>
            </w:r>
            <w:r w:rsidRPr="009C5AEF">
              <w:t>use religious terms</w:t>
            </w:r>
            <w:r w:rsidRPr="009C5AEF">
              <w:rPr>
                <w:b w:val="0"/>
              </w:rPr>
              <w:t xml:space="preserve"> to </w:t>
            </w:r>
            <w:r w:rsidRPr="009C5AEF">
              <w:t>begin to show an understanding</w:t>
            </w:r>
            <w:r w:rsidRPr="009C5AEF">
              <w:rPr>
                <w:b w:val="0"/>
              </w:rPr>
              <w:t xml:space="preserve"> of the marriage liturgy and the Promises made. </w:t>
            </w:r>
          </w:p>
          <w:p w:rsidR="009C5AEF" w:rsidRPr="009C5AEF" w:rsidRDefault="009C5AEF" w:rsidP="009C5AEF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b w:val="0"/>
              </w:rPr>
            </w:pPr>
            <w:r w:rsidRPr="009C5AEF">
              <w:rPr>
                <w:b w:val="0"/>
              </w:rPr>
              <w:t xml:space="preserve">To </w:t>
            </w:r>
            <w:r w:rsidRPr="009C5AEF">
              <w:t>begin to show understanding</w:t>
            </w:r>
            <w:r w:rsidRPr="009C5AEF">
              <w:rPr>
                <w:b w:val="0"/>
              </w:rPr>
              <w:t xml:space="preserve"> of how religious belief shapes the lives of married people. </w:t>
            </w:r>
          </w:p>
          <w:p w:rsidR="00DB1DF5" w:rsidRPr="0020152F" w:rsidRDefault="009C5AEF" w:rsidP="0020152F">
            <w:pPr>
              <w:pStyle w:val="ListParagraph"/>
              <w:numPr>
                <w:ilvl w:val="0"/>
                <w:numId w:val="8"/>
              </w:numPr>
              <w:ind w:left="142" w:hanging="142"/>
              <w:rPr>
                <w:b w:val="0"/>
              </w:rPr>
            </w:pPr>
            <w:r w:rsidRPr="009C5AEF">
              <w:rPr>
                <w:b w:val="0"/>
              </w:rPr>
              <w:t xml:space="preserve">To </w:t>
            </w:r>
            <w:r w:rsidR="0020152F" w:rsidRPr="0020152F">
              <w:t xml:space="preserve">begin to </w:t>
            </w:r>
            <w:r w:rsidRPr="0020152F">
              <w:t>show understanding</w:t>
            </w:r>
            <w:r w:rsidRPr="009C5AEF">
              <w:rPr>
                <w:b w:val="0"/>
              </w:rPr>
              <w:t xml:space="preserve"> of how religious belief shapes the lives of those who are involved in the community as volunteers. </w:t>
            </w:r>
            <w:bookmarkEnd w:id="1"/>
          </w:p>
        </w:tc>
      </w:tr>
    </w:tbl>
    <w:p w:rsidR="008A1886" w:rsidRDefault="008A1886" w:rsidP="00481A15"/>
    <w:sectPr w:rsidR="008A1886" w:rsidSect="00DB1DF5">
      <w:pgSz w:w="11906" w:h="16838"/>
      <w:pgMar w:top="1440" w:right="1440" w:bottom="426" w:left="1440" w:header="708" w:footer="708" w:gutter="0"/>
      <w:pgBorders w:offsetFrom="page">
        <w:top w:val="single" w:sz="36" w:space="24" w:color="00B050"/>
        <w:left w:val="single" w:sz="36" w:space="24" w:color="00B050"/>
        <w:bottom w:val="single" w:sz="36" w:space="24" w:color="00B050"/>
        <w:right w:val="single" w:sz="36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025A" w:rsidRDefault="0052025A" w:rsidP="006B1C18">
      <w:pPr>
        <w:spacing w:after="0" w:line="240" w:lineRule="auto"/>
      </w:pPr>
      <w:r>
        <w:separator/>
      </w:r>
    </w:p>
  </w:endnote>
  <w:endnote w:type="continuationSeparator" w:id="0">
    <w:p w:rsidR="0052025A" w:rsidRDefault="0052025A" w:rsidP="006B1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025A" w:rsidRDefault="0052025A" w:rsidP="006B1C18">
      <w:pPr>
        <w:spacing w:after="0" w:line="240" w:lineRule="auto"/>
      </w:pPr>
      <w:r>
        <w:separator/>
      </w:r>
    </w:p>
  </w:footnote>
  <w:footnote w:type="continuationSeparator" w:id="0">
    <w:p w:rsidR="0052025A" w:rsidRDefault="0052025A" w:rsidP="006B1C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457FC"/>
    <w:multiLevelType w:val="hybridMultilevel"/>
    <w:tmpl w:val="52423A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95DA3"/>
    <w:multiLevelType w:val="hybridMultilevel"/>
    <w:tmpl w:val="1958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13E77"/>
    <w:multiLevelType w:val="hybridMultilevel"/>
    <w:tmpl w:val="56324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E4E2F"/>
    <w:multiLevelType w:val="hybridMultilevel"/>
    <w:tmpl w:val="58402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77FCE"/>
    <w:multiLevelType w:val="hybridMultilevel"/>
    <w:tmpl w:val="CC8A5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352D"/>
    <w:multiLevelType w:val="hybridMultilevel"/>
    <w:tmpl w:val="7C1A7A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BE6D60"/>
    <w:multiLevelType w:val="hybridMultilevel"/>
    <w:tmpl w:val="2804A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46B99"/>
    <w:multiLevelType w:val="hybridMultilevel"/>
    <w:tmpl w:val="31CE0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18"/>
    <w:rsid w:val="000B3A29"/>
    <w:rsid w:val="000E098C"/>
    <w:rsid w:val="001C79BD"/>
    <w:rsid w:val="0020152F"/>
    <w:rsid w:val="00253359"/>
    <w:rsid w:val="00266C49"/>
    <w:rsid w:val="002951AA"/>
    <w:rsid w:val="00370560"/>
    <w:rsid w:val="003C4F5C"/>
    <w:rsid w:val="00410772"/>
    <w:rsid w:val="004333B8"/>
    <w:rsid w:val="00481A15"/>
    <w:rsid w:val="004C5B31"/>
    <w:rsid w:val="005044F4"/>
    <w:rsid w:val="0052025A"/>
    <w:rsid w:val="00553D2B"/>
    <w:rsid w:val="005D6E9D"/>
    <w:rsid w:val="005F5D43"/>
    <w:rsid w:val="00613804"/>
    <w:rsid w:val="00696DE9"/>
    <w:rsid w:val="006B1C18"/>
    <w:rsid w:val="006F1CBA"/>
    <w:rsid w:val="006F3A3B"/>
    <w:rsid w:val="0078215D"/>
    <w:rsid w:val="00785257"/>
    <w:rsid w:val="00894836"/>
    <w:rsid w:val="00896621"/>
    <w:rsid w:val="008A1886"/>
    <w:rsid w:val="00951225"/>
    <w:rsid w:val="009765B2"/>
    <w:rsid w:val="00992B50"/>
    <w:rsid w:val="00995DE2"/>
    <w:rsid w:val="009C5AEF"/>
    <w:rsid w:val="00AD6F47"/>
    <w:rsid w:val="00B84A6A"/>
    <w:rsid w:val="00BE5453"/>
    <w:rsid w:val="00C14AE4"/>
    <w:rsid w:val="00DB1DF5"/>
    <w:rsid w:val="00E82A1B"/>
    <w:rsid w:val="00EC336B"/>
    <w:rsid w:val="00F00F25"/>
    <w:rsid w:val="00F2342E"/>
    <w:rsid w:val="00FD21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1B9538-56DA-4A65-8A71-D5BAF0737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C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1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1C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1C18"/>
  </w:style>
  <w:style w:type="paragraph" w:styleId="Footer">
    <w:name w:val="footer"/>
    <w:basedOn w:val="Normal"/>
    <w:link w:val="FooterChar"/>
    <w:uiPriority w:val="99"/>
    <w:unhideWhenUsed/>
    <w:rsid w:val="006B1C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1C18"/>
  </w:style>
  <w:style w:type="paragraph" w:styleId="BalloonText">
    <w:name w:val="Balloon Text"/>
    <w:basedOn w:val="Normal"/>
    <w:link w:val="BalloonTextChar"/>
    <w:uiPriority w:val="99"/>
    <w:semiHidden/>
    <w:unhideWhenUsed/>
    <w:rsid w:val="00782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15D"/>
    <w:rPr>
      <w:rFonts w:ascii="Segoe UI" w:hAnsi="Segoe UI" w:cs="Segoe UI"/>
      <w:sz w:val="18"/>
      <w:szCs w:val="18"/>
    </w:rPr>
  </w:style>
  <w:style w:type="table" w:styleId="GridTable4-Accent6">
    <w:name w:val="Grid Table 4 Accent 6"/>
    <w:basedOn w:val="TableNormal"/>
    <w:uiPriority w:val="49"/>
    <w:rsid w:val="00BE545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NoSpacing">
    <w:name w:val="No Spacing"/>
    <w:uiPriority w:val="1"/>
    <w:qFormat/>
    <w:rsid w:val="00F2342E"/>
    <w:pPr>
      <w:spacing w:after="0" w:line="240" w:lineRule="auto"/>
    </w:pPr>
    <w:rPr>
      <w:rFonts w:ascii="Calibri" w:eastAsia="Times New Roman" w:hAnsi="Calibri" w:cs="Times New Roman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F234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CCF362-F75A-49CA-B293-75C206E2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Maries Catholic Primary School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HODBY</dc:creator>
  <cp:lastModifiedBy>AmandaB</cp:lastModifiedBy>
  <cp:revision>2</cp:revision>
  <cp:lastPrinted>2020-01-29T14:18:00Z</cp:lastPrinted>
  <dcterms:created xsi:type="dcterms:W3CDTF">2021-09-08T07:08:00Z</dcterms:created>
  <dcterms:modified xsi:type="dcterms:W3CDTF">2021-09-08T07:08:00Z</dcterms:modified>
</cp:coreProperties>
</file>