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98D77" w14:textId="56425683" w:rsidR="00154930" w:rsidRDefault="003A29A5" w:rsidP="003A29A5">
      <w:pPr>
        <w:rPr>
          <w:rFonts w:cstheme="minorHAnsi"/>
          <w:b/>
          <w:sz w:val="28"/>
          <w:szCs w:val="30"/>
        </w:rPr>
      </w:pPr>
      <w:bookmarkStart w:id="0" w:name="_GoBack"/>
      <w:bookmarkEnd w:id="0"/>
      <w:r>
        <w:rPr>
          <w:rFonts w:cstheme="minorHAnsi"/>
          <w:b/>
          <w:sz w:val="28"/>
          <w:szCs w:val="30"/>
        </w:rPr>
        <w:t>4</w:t>
      </w:r>
    </w:p>
    <w:p w14:paraId="58CB32DD" w14:textId="77777777" w:rsidR="00154930" w:rsidRDefault="00154930" w:rsidP="006B1C18">
      <w:pPr>
        <w:jc w:val="center"/>
        <w:rPr>
          <w:rFonts w:cstheme="minorHAnsi"/>
          <w:b/>
          <w:sz w:val="28"/>
          <w:szCs w:val="30"/>
        </w:rPr>
      </w:pPr>
    </w:p>
    <w:p w14:paraId="61C0BFD5" w14:textId="312A1088" w:rsidR="006B1C18" w:rsidRPr="00BE5453" w:rsidRDefault="00266C49" w:rsidP="006B1C18">
      <w:pPr>
        <w:jc w:val="center"/>
        <w:rPr>
          <w:rFonts w:cstheme="minorHAnsi"/>
          <w:b/>
          <w:sz w:val="28"/>
          <w:szCs w:val="30"/>
        </w:rPr>
      </w:pPr>
      <w:r>
        <w:rPr>
          <w:rFonts w:cstheme="minorHAnsi"/>
          <w:noProof/>
          <w:lang w:eastAsia="en-GB"/>
        </w:rPr>
        <w:drawing>
          <wp:anchor distT="0" distB="0" distL="114300" distR="114300" simplePos="0" relativeHeight="251666432" behindDoc="0" locked="0" layoutInCell="1" allowOverlap="1" wp14:anchorId="61C0C011" wp14:editId="61C0C012">
            <wp:simplePos x="0" y="0"/>
            <wp:positionH relativeFrom="column">
              <wp:posOffset>4781550</wp:posOffset>
            </wp:positionH>
            <wp:positionV relativeFrom="paragraph">
              <wp:posOffset>-399415</wp:posOffset>
            </wp:positionV>
            <wp:extent cx="695325" cy="12498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logo new version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1249802"/>
                    </a:xfrm>
                    <a:prstGeom prst="rect">
                      <a:avLst/>
                    </a:prstGeom>
                  </pic:spPr>
                </pic:pic>
              </a:graphicData>
            </a:graphic>
            <wp14:sizeRelH relativeFrom="page">
              <wp14:pctWidth>0</wp14:pctWidth>
            </wp14:sizeRelH>
            <wp14:sizeRelV relativeFrom="page">
              <wp14:pctHeight>0</wp14:pctHeight>
            </wp14:sizeRelV>
          </wp:anchor>
        </w:drawing>
      </w:r>
      <w:r w:rsidR="00DB1DF5" w:rsidRPr="00BE5453">
        <w:rPr>
          <w:rFonts w:cstheme="minorHAnsi"/>
          <w:noProof/>
          <w:lang w:eastAsia="en-GB"/>
        </w:rPr>
        <w:drawing>
          <wp:anchor distT="0" distB="0" distL="114300" distR="114300" simplePos="0" relativeHeight="251650048" behindDoc="0" locked="0" layoutInCell="1" allowOverlap="1" wp14:anchorId="61C0C013" wp14:editId="61C0C014">
            <wp:simplePos x="0" y="0"/>
            <wp:positionH relativeFrom="column">
              <wp:posOffset>133985</wp:posOffset>
            </wp:positionH>
            <wp:positionV relativeFrom="paragraph">
              <wp:posOffset>-333375</wp:posOffset>
            </wp:positionV>
            <wp:extent cx="1104900" cy="10633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28A0092B-C50C-407E-A947-70E740481C1C}">
                          <a14:useLocalDpi xmlns:a14="http://schemas.microsoft.com/office/drawing/2010/main" val="0"/>
                        </a:ext>
                      </a:extLst>
                    </a:blip>
                    <a:stretch>
                      <a:fillRect/>
                    </a:stretch>
                  </pic:blipFill>
                  <pic:spPr>
                    <a:xfrm>
                      <a:off x="0" y="0"/>
                      <a:ext cx="1104900" cy="1063362"/>
                    </a:xfrm>
                    <a:prstGeom prst="rect">
                      <a:avLst/>
                    </a:prstGeom>
                  </pic:spPr>
                </pic:pic>
              </a:graphicData>
            </a:graphic>
            <wp14:sizeRelH relativeFrom="page">
              <wp14:pctWidth>0</wp14:pctWidth>
            </wp14:sizeRelH>
            <wp14:sizeRelV relativeFrom="page">
              <wp14:pctHeight>0</wp14:pctHeight>
            </wp14:sizeRelV>
          </wp:anchor>
        </w:drawing>
      </w:r>
      <w:r w:rsidR="00CA0888">
        <w:rPr>
          <w:rFonts w:cstheme="minorHAnsi"/>
          <w:noProof/>
          <w:lang w:eastAsia="en-GB"/>
        </w:rPr>
        <mc:AlternateContent>
          <mc:Choice Requires="wps">
            <w:drawing>
              <wp:anchor distT="45720" distB="45720" distL="114300" distR="114300" simplePos="0" relativeHeight="251658240" behindDoc="0" locked="0" layoutInCell="1" allowOverlap="1" wp14:anchorId="61C0C016" wp14:editId="26A07CFE">
                <wp:simplePos x="0" y="0"/>
                <wp:positionH relativeFrom="column">
                  <wp:posOffset>1969770</wp:posOffset>
                </wp:positionH>
                <wp:positionV relativeFrom="paragraph">
                  <wp:posOffset>-371475</wp:posOffset>
                </wp:positionV>
                <wp:extent cx="2005330" cy="308610"/>
                <wp:effectExtent l="7620" t="9525" r="6350" b="57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308610"/>
                        </a:xfrm>
                        <a:prstGeom prst="rect">
                          <a:avLst/>
                        </a:prstGeom>
                        <a:solidFill>
                          <a:srgbClr val="FFFFFF"/>
                        </a:solidFill>
                        <a:ln w="9525">
                          <a:solidFill>
                            <a:schemeClr val="accent6">
                              <a:lumMod val="100000"/>
                              <a:lumOff val="0"/>
                            </a:schemeClr>
                          </a:solidFill>
                          <a:miter lim="800000"/>
                          <a:headEnd/>
                          <a:tailEnd/>
                        </a:ln>
                      </wps:spPr>
                      <wps:txbx>
                        <w:txbxContent>
                          <w:p w14:paraId="61C0C01C" w14:textId="77777777" w:rsidR="00BE5453" w:rsidRPr="00BE5453" w:rsidRDefault="00BE5453" w:rsidP="00BE5453">
                            <w:pPr>
                              <w:jc w:val="center"/>
                              <w:rPr>
                                <w:rFonts w:cstheme="minorHAnsi"/>
                                <w:b/>
                                <w:sz w:val="28"/>
                                <w:szCs w:val="28"/>
                              </w:rPr>
                            </w:pPr>
                            <w:r w:rsidRPr="00BE5453">
                              <w:rPr>
                                <w:rFonts w:cstheme="minorHAnsi"/>
                                <w:b/>
                                <w:sz w:val="28"/>
                                <w:szCs w:val="28"/>
                              </w:rPr>
                              <w:t>Knowledge Organiser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C0C016" id="_x0000_t202" coordsize="21600,21600" o:spt="202" path="m,l,21600r21600,l21600,xe">
                <v:stroke joinstyle="miter"/>
                <v:path gradientshapeok="t" o:connecttype="rect"/>
              </v:shapetype>
              <v:shape id="Text Box 2" o:spid="_x0000_s1026" type="#_x0000_t202" style="position:absolute;left:0;text-align:left;margin-left:155.1pt;margin-top:-29.25pt;width:157.9pt;height:24.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" strokecolor="#70ad47 [3209]">
                <v:textbox>
                  <w:txbxContent>
                    <w:p w14:paraId="61C0C01C" w14:textId="77777777" w:rsidR="00BE5453" w:rsidRPr="00BE5453" w:rsidRDefault="00BE5453" w:rsidP="00BE5453">
                      <w:pPr>
                        <w:jc w:val="center"/>
                        <w:rPr>
                          <w:rFonts w:cstheme="minorHAnsi"/>
                          <w:b/>
                          <w:sz w:val="28"/>
                          <w:szCs w:val="28"/>
                        </w:rPr>
                      </w:pPr>
                      <w:r w:rsidRPr="00BE5453">
                        <w:rPr>
                          <w:rFonts w:cstheme="minorHAnsi"/>
                          <w:b/>
                          <w:sz w:val="28"/>
                          <w:szCs w:val="28"/>
                        </w:rPr>
                        <w:t>Knowledge Organiser</w:t>
                      </w:r>
                    </w:p>
                  </w:txbxContent>
                </v:textbox>
                <w10:wrap type="square"/>
              </v:shape>
            </w:pict>
          </mc:Fallback>
        </mc:AlternateContent>
      </w:r>
      <w:r w:rsidR="006B1C18" w:rsidRPr="00BE5453">
        <w:rPr>
          <w:rFonts w:cstheme="minorHAnsi"/>
          <w:b/>
          <w:sz w:val="28"/>
          <w:szCs w:val="30"/>
        </w:rPr>
        <w:t xml:space="preserve">Year </w:t>
      </w:r>
      <w:r w:rsidR="00FD2193">
        <w:rPr>
          <w:rFonts w:cstheme="minorHAnsi"/>
          <w:b/>
          <w:sz w:val="28"/>
          <w:szCs w:val="30"/>
        </w:rPr>
        <w:t>T</w:t>
      </w:r>
      <w:r w:rsidR="00154930">
        <w:rPr>
          <w:rFonts w:cstheme="minorHAnsi"/>
          <w:b/>
          <w:sz w:val="28"/>
          <w:szCs w:val="30"/>
        </w:rPr>
        <w:t>hree</w:t>
      </w:r>
    </w:p>
    <w:p w14:paraId="61C0BFD6" w14:textId="77777777" w:rsidR="003F16D2" w:rsidRPr="000C2254" w:rsidRDefault="00870F6D" w:rsidP="003F16D2">
      <w:pPr>
        <w:jc w:val="center"/>
        <w:rPr>
          <w:rFonts w:cstheme="minorHAnsi"/>
          <w:b/>
          <w:sz w:val="28"/>
          <w:szCs w:val="28"/>
        </w:rPr>
      </w:pPr>
      <w:r>
        <w:rPr>
          <w:rFonts w:cstheme="minorHAnsi"/>
          <w:b/>
          <w:spacing w:val="13"/>
          <w:w w:val="114"/>
          <w:sz w:val="28"/>
          <w:szCs w:val="28"/>
        </w:rPr>
        <w:t>Universal Church - World</w:t>
      </w:r>
    </w:p>
    <w:p w14:paraId="61C0BFD7" w14:textId="0C9464F5" w:rsidR="006B1C18" w:rsidRPr="001C79BD" w:rsidRDefault="003F16D2" w:rsidP="003F16D2">
      <w:pPr>
        <w:jc w:val="center"/>
        <w:rPr>
          <w:rFonts w:cstheme="minorHAnsi"/>
          <w:b/>
          <w:sz w:val="28"/>
          <w:szCs w:val="28"/>
        </w:rPr>
      </w:pPr>
      <w:r w:rsidRPr="001C79BD">
        <w:rPr>
          <w:rFonts w:cstheme="minorHAnsi"/>
          <w:b/>
          <w:sz w:val="28"/>
          <w:szCs w:val="28"/>
        </w:rPr>
        <w:t xml:space="preserve">Topic </w:t>
      </w:r>
      <w:r w:rsidR="00870F6D">
        <w:rPr>
          <w:rFonts w:cstheme="minorHAnsi"/>
          <w:b/>
          <w:sz w:val="28"/>
          <w:szCs w:val="28"/>
        </w:rPr>
        <w:t>9</w:t>
      </w:r>
      <w:r w:rsidRPr="001C79BD">
        <w:rPr>
          <w:rFonts w:cstheme="minorHAnsi"/>
          <w:b/>
          <w:sz w:val="28"/>
          <w:szCs w:val="28"/>
        </w:rPr>
        <w:t xml:space="preserve">: </w:t>
      </w:r>
      <w:r w:rsidR="004B439C">
        <w:rPr>
          <w:rFonts w:cstheme="minorHAnsi"/>
          <w:b/>
          <w:sz w:val="28"/>
          <w:szCs w:val="28"/>
        </w:rPr>
        <w:t>Special Places</w:t>
      </w:r>
    </w:p>
    <w:tbl>
      <w:tblPr>
        <w:tblStyle w:val="GridTable4-Accent6"/>
        <w:tblW w:w="0" w:type="auto"/>
        <w:tblLook w:val="04A0" w:firstRow="1" w:lastRow="0" w:firstColumn="1" w:lastColumn="0" w:noHBand="0" w:noVBand="1"/>
      </w:tblPr>
      <w:tblGrid>
        <w:gridCol w:w="2612"/>
        <w:gridCol w:w="6404"/>
      </w:tblGrid>
      <w:tr w:rsidR="00BE5453" w:rsidRPr="00DB1DF5" w14:paraId="61C0BFD9" w14:textId="77777777" w:rsidTr="00F35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61C0BFD8" w14:textId="77777777" w:rsidR="00BE5453" w:rsidRPr="00DB1DF5" w:rsidRDefault="00BE5453" w:rsidP="00BE5453">
            <w:pPr>
              <w:jc w:val="center"/>
              <w:rPr>
                <w:rFonts w:cstheme="minorHAnsi"/>
                <w:sz w:val="28"/>
                <w:szCs w:val="28"/>
              </w:rPr>
            </w:pPr>
            <w:r w:rsidRPr="00DB1DF5">
              <w:rPr>
                <w:rFonts w:cstheme="minorHAnsi"/>
                <w:sz w:val="28"/>
                <w:szCs w:val="28"/>
              </w:rPr>
              <w:t>Key Words</w:t>
            </w:r>
          </w:p>
        </w:tc>
      </w:tr>
      <w:tr w:rsidR="00BE5453" w:rsidRPr="00DB1DF5" w14:paraId="61C0BFDC" w14:textId="77777777" w:rsidTr="00F3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2" w:type="dxa"/>
          </w:tcPr>
          <w:p w14:paraId="61C0BFDA" w14:textId="77777777" w:rsidR="00BE5453" w:rsidRPr="00DB1DF5" w:rsidRDefault="00553D2B" w:rsidP="00BE5453">
            <w:pPr>
              <w:rPr>
                <w:rFonts w:cstheme="minorHAnsi"/>
                <w:sz w:val="28"/>
                <w:szCs w:val="28"/>
              </w:rPr>
            </w:pPr>
            <w:r w:rsidRPr="00DB1DF5">
              <w:rPr>
                <w:rFonts w:cstheme="minorHAnsi"/>
                <w:sz w:val="28"/>
                <w:szCs w:val="28"/>
              </w:rPr>
              <w:t>Word</w:t>
            </w:r>
          </w:p>
        </w:tc>
        <w:tc>
          <w:tcPr>
            <w:tcW w:w="6404" w:type="dxa"/>
          </w:tcPr>
          <w:p w14:paraId="61C0BFDB" w14:textId="77777777" w:rsidR="00BE5453" w:rsidRPr="00DB1DF5" w:rsidRDefault="00553D2B" w:rsidP="00BE5453">
            <w:pPr>
              <w:cnfStyle w:val="000000100000" w:firstRow="0" w:lastRow="0" w:firstColumn="0" w:lastColumn="0" w:oddVBand="0" w:evenVBand="0" w:oddHBand="1" w:evenHBand="0" w:firstRowFirstColumn="0" w:firstRowLastColumn="0" w:lastRowFirstColumn="0" w:lastRowLastColumn="0"/>
              <w:rPr>
                <w:rFonts w:cstheme="minorHAnsi"/>
                <w:b/>
                <w:sz w:val="28"/>
                <w:szCs w:val="28"/>
              </w:rPr>
            </w:pPr>
            <w:r w:rsidRPr="00DB1DF5">
              <w:rPr>
                <w:rFonts w:cstheme="minorHAnsi"/>
                <w:b/>
                <w:sz w:val="28"/>
                <w:szCs w:val="28"/>
              </w:rPr>
              <w:t>Definition</w:t>
            </w:r>
          </w:p>
        </w:tc>
      </w:tr>
      <w:tr w:rsidR="00553D2B" w:rsidRPr="00DB1DF5" w14:paraId="61C0BFDF" w14:textId="77777777" w:rsidTr="00F35B11">
        <w:tc>
          <w:tcPr>
            <w:cnfStyle w:val="001000000000" w:firstRow="0" w:lastRow="0" w:firstColumn="1" w:lastColumn="0" w:oddVBand="0" w:evenVBand="0" w:oddHBand="0" w:evenHBand="0" w:firstRowFirstColumn="0" w:firstRowLastColumn="0" w:lastRowFirstColumn="0" w:lastRowLastColumn="0"/>
            <w:tcW w:w="2612" w:type="dxa"/>
          </w:tcPr>
          <w:p w14:paraId="61C0BFDD" w14:textId="23852ABD" w:rsidR="00553D2B" w:rsidRPr="00E3284A" w:rsidRDefault="00F35B11" w:rsidP="00E6653C">
            <w:pPr>
              <w:spacing w:line="276" w:lineRule="auto"/>
              <w:rPr>
                <w:rFonts w:cstheme="minorHAnsi"/>
                <w:b w:val="0"/>
                <w:sz w:val="24"/>
                <w:szCs w:val="24"/>
              </w:rPr>
            </w:pPr>
            <w:r>
              <w:rPr>
                <w:rFonts w:cstheme="minorHAnsi"/>
                <w:b w:val="0"/>
                <w:sz w:val="24"/>
                <w:szCs w:val="24"/>
              </w:rPr>
              <w:t>special</w:t>
            </w:r>
          </w:p>
        </w:tc>
        <w:tc>
          <w:tcPr>
            <w:tcW w:w="6404" w:type="dxa"/>
          </w:tcPr>
          <w:p w14:paraId="61C0BFDE" w14:textId="77777777" w:rsidR="00D80E2A" w:rsidRPr="00E3284A" w:rsidRDefault="00D80E2A" w:rsidP="00F35B11">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shd w:val="clear" w:color="auto" w:fill="FFFFFF"/>
              </w:rPr>
            </w:pPr>
          </w:p>
        </w:tc>
      </w:tr>
      <w:tr w:rsidR="00553D2B" w:rsidRPr="00DB1DF5" w14:paraId="61C0BFE2" w14:textId="77777777" w:rsidTr="00F3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2" w:type="dxa"/>
          </w:tcPr>
          <w:p w14:paraId="61C0BFE0" w14:textId="65EB6332" w:rsidR="00553D2B" w:rsidRPr="00E3284A" w:rsidRDefault="00F35B11" w:rsidP="00E6653C">
            <w:pPr>
              <w:spacing w:line="276" w:lineRule="auto"/>
              <w:rPr>
                <w:rFonts w:cstheme="minorHAnsi"/>
                <w:b w:val="0"/>
                <w:sz w:val="24"/>
                <w:szCs w:val="24"/>
              </w:rPr>
            </w:pPr>
            <w:r>
              <w:rPr>
                <w:rFonts w:cstheme="minorHAnsi"/>
                <w:b w:val="0"/>
                <w:sz w:val="24"/>
                <w:szCs w:val="24"/>
              </w:rPr>
              <w:t>holy</w:t>
            </w:r>
          </w:p>
        </w:tc>
        <w:tc>
          <w:tcPr>
            <w:tcW w:w="6404" w:type="dxa"/>
          </w:tcPr>
          <w:p w14:paraId="61C0BFE1" w14:textId="77777777" w:rsidR="00FD2193" w:rsidRPr="00E3284A" w:rsidRDefault="00FD2193" w:rsidP="00F35B11">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53D2B" w:rsidRPr="00DB1DF5" w14:paraId="61C0BFE5" w14:textId="77777777" w:rsidTr="00F35B11">
        <w:tc>
          <w:tcPr>
            <w:cnfStyle w:val="001000000000" w:firstRow="0" w:lastRow="0" w:firstColumn="1" w:lastColumn="0" w:oddVBand="0" w:evenVBand="0" w:oddHBand="0" w:evenHBand="0" w:firstRowFirstColumn="0" w:firstRowLastColumn="0" w:lastRowFirstColumn="0" w:lastRowLastColumn="0"/>
            <w:tcW w:w="2612" w:type="dxa"/>
          </w:tcPr>
          <w:p w14:paraId="61C0BFE3" w14:textId="57CD3996" w:rsidR="00553D2B" w:rsidRPr="00E3284A" w:rsidRDefault="00F35B11" w:rsidP="00E6653C">
            <w:pPr>
              <w:spacing w:line="276" w:lineRule="auto"/>
              <w:rPr>
                <w:rFonts w:cstheme="minorHAnsi"/>
                <w:b w:val="0"/>
                <w:sz w:val="24"/>
                <w:szCs w:val="24"/>
              </w:rPr>
            </w:pPr>
            <w:r>
              <w:rPr>
                <w:rFonts w:cstheme="minorHAnsi"/>
                <w:b w:val="0"/>
                <w:sz w:val="24"/>
                <w:szCs w:val="24"/>
              </w:rPr>
              <w:t>place</w:t>
            </w:r>
          </w:p>
        </w:tc>
        <w:tc>
          <w:tcPr>
            <w:tcW w:w="6404" w:type="dxa"/>
          </w:tcPr>
          <w:p w14:paraId="61C0BFE4" w14:textId="77777777" w:rsidR="00D80E2A" w:rsidRPr="00E3284A" w:rsidRDefault="00D80E2A" w:rsidP="00F35B11">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shd w:val="clear" w:color="auto" w:fill="FFFFFF"/>
              </w:rPr>
            </w:pPr>
          </w:p>
        </w:tc>
      </w:tr>
      <w:tr w:rsidR="00553D2B" w:rsidRPr="00DB1DF5" w14:paraId="61C0BFE8" w14:textId="77777777" w:rsidTr="00F3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2" w:type="dxa"/>
          </w:tcPr>
          <w:p w14:paraId="61C0BFE6" w14:textId="261B0B99" w:rsidR="00553D2B" w:rsidRPr="00E3284A" w:rsidRDefault="00F35B11" w:rsidP="00E6653C">
            <w:pPr>
              <w:spacing w:line="276" w:lineRule="auto"/>
              <w:rPr>
                <w:rFonts w:cstheme="minorHAnsi"/>
                <w:b w:val="0"/>
                <w:sz w:val="24"/>
                <w:szCs w:val="24"/>
              </w:rPr>
            </w:pPr>
            <w:r>
              <w:rPr>
                <w:rFonts w:cstheme="minorHAnsi"/>
                <w:b w:val="0"/>
                <w:sz w:val="24"/>
                <w:szCs w:val="24"/>
              </w:rPr>
              <w:t>pilgrim</w:t>
            </w:r>
          </w:p>
        </w:tc>
        <w:tc>
          <w:tcPr>
            <w:tcW w:w="6404" w:type="dxa"/>
          </w:tcPr>
          <w:p w14:paraId="61C0BFE7" w14:textId="77777777" w:rsidR="00553D2B" w:rsidRPr="00E3284A" w:rsidRDefault="00553D2B" w:rsidP="00F35B11">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F2342E" w:rsidRPr="00DB1DF5" w14:paraId="61C0BFEB" w14:textId="77777777" w:rsidTr="00F35B11">
        <w:tc>
          <w:tcPr>
            <w:cnfStyle w:val="001000000000" w:firstRow="0" w:lastRow="0" w:firstColumn="1" w:lastColumn="0" w:oddVBand="0" w:evenVBand="0" w:oddHBand="0" w:evenHBand="0" w:firstRowFirstColumn="0" w:firstRowLastColumn="0" w:lastRowFirstColumn="0" w:lastRowLastColumn="0"/>
            <w:tcW w:w="2612" w:type="dxa"/>
          </w:tcPr>
          <w:p w14:paraId="61C0BFE9" w14:textId="0D851B03" w:rsidR="00F2342E" w:rsidRPr="00E3284A" w:rsidRDefault="00F35B11" w:rsidP="00E6653C">
            <w:pPr>
              <w:spacing w:line="276" w:lineRule="auto"/>
              <w:rPr>
                <w:rFonts w:cstheme="minorHAnsi"/>
                <w:b w:val="0"/>
                <w:sz w:val="24"/>
                <w:szCs w:val="24"/>
              </w:rPr>
            </w:pPr>
            <w:r>
              <w:rPr>
                <w:rFonts w:cstheme="minorHAnsi"/>
                <w:b w:val="0"/>
                <w:sz w:val="24"/>
                <w:szCs w:val="24"/>
              </w:rPr>
              <w:t>pilgrimage</w:t>
            </w:r>
          </w:p>
        </w:tc>
        <w:tc>
          <w:tcPr>
            <w:tcW w:w="6404" w:type="dxa"/>
          </w:tcPr>
          <w:p w14:paraId="61C0BFEA" w14:textId="77777777" w:rsidR="00894836" w:rsidRPr="00E3284A" w:rsidRDefault="00894836" w:rsidP="00F35B11">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F2342E" w:rsidRPr="00DB1DF5" w14:paraId="61C0BFEE" w14:textId="77777777" w:rsidTr="00F3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2" w:type="dxa"/>
          </w:tcPr>
          <w:p w14:paraId="61C0BFEC" w14:textId="694CDAC9" w:rsidR="00F2342E" w:rsidRPr="00E3284A" w:rsidRDefault="00F35B11" w:rsidP="00903E44">
            <w:pPr>
              <w:spacing w:line="276" w:lineRule="auto"/>
              <w:rPr>
                <w:rFonts w:cstheme="minorHAnsi"/>
                <w:b w:val="0"/>
                <w:sz w:val="24"/>
                <w:szCs w:val="24"/>
              </w:rPr>
            </w:pPr>
            <w:r>
              <w:rPr>
                <w:rFonts w:cstheme="minorHAnsi"/>
                <w:b w:val="0"/>
                <w:sz w:val="24"/>
                <w:szCs w:val="24"/>
              </w:rPr>
              <w:t>universal</w:t>
            </w:r>
          </w:p>
        </w:tc>
        <w:tc>
          <w:tcPr>
            <w:tcW w:w="6404" w:type="dxa"/>
          </w:tcPr>
          <w:p w14:paraId="61C0BFED" w14:textId="77777777" w:rsidR="00894836" w:rsidRPr="00E3284A" w:rsidRDefault="00894836" w:rsidP="00F35B11">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6653C" w:rsidRPr="00DB1DF5" w14:paraId="61C0BFF1" w14:textId="77777777" w:rsidTr="00F35B11">
        <w:tc>
          <w:tcPr>
            <w:cnfStyle w:val="001000000000" w:firstRow="0" w:lastRow="0" w:firstColumn="1" w:lastColumn="0" w:oddVBand="0" w:evenVBand="0" w:oddHBand="0" w:evenHBand="0" w:firstRowFirstColumn="0" w:firstRowLastColumn="0" w:lastRowFirstColumn="0" w:lastRowLastColumn="0"/>
            <w:tcW w:w="2612" w:type="dxa"/>
          </w:tcPr>
          <w:p w14:paraId="61C0BFEF" w14:textId="4056E512" w:rsidR="00E6653C" w:rsidRDefault="00F35B11" w:rsidP="00E6653C">
            <w:pPr>
              <w:spacing w:line="276" w:lineRule="auto"/>
              <w:rPr>
                <w:rFonts w:cstheme="minorHAnsi"/>
                <w:b w:val="0"/>
                <w:sz w:val="24"/>
                <w:szCs w:val="24"/>
              </w:rPr>
            </w:pPr>
            <w:r>
              <w:rPr>
                <w:rFonts w:cstheme="minorHAnsi"/>
                <w:b w:val="0"/>
                <w:sz w:val="24"/>
                <w:szCs w:val="24"/>
              </w:rPr>
              <w:t>temple</w:t>
            </w:r>
          </w:p>
        </w:tc>
        <w:tc>
          <w:tcPr>
            <w:tcW w:w="6404" w:type="dxa"/>
          </w:tcPr>
          <w:p w14:paraId="61C0BFF0" w14:textId="77777777" w:rsidR="00E6653C" w:rsidRPr="00E3284A" w:rsidRDefault="00E6653C" w:rsidP="00F35B11">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E6653C" w:rsidRPr="00DB1DF5" w14:paraId="61C0BFF4" w14:textId="77777777" w:rsidTr="00F3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2" w:type="dxa"/>
          </w:tcPr>
          <w:p w14:paraId="61C0BFF2" w14:textId="49A9F9CF" w:rsidR="00E6653C" w:rsidRDefault="00F35B11" w:rsidP="00E6653C">
            <w:pPr>
              <w:spacing w:line="276" w:lineRule="auto"/>
              <w:rPr>
                <w:rFonts w:cstheme="minorHAnsi"/>
                <w:b w:val="0"/>
                <w:sz w:val="24"/>
                <w:szCs w:val="24"/>
              </w:rPr>
            </w:pPr>
            <w:r>
              <w:rPr>
                <w:rFonts w:cstheme="minorHAnsi"/>
                <w:b w:val="0"/>
                <w:sz w:val="24"/>
                <w:szCs w:val="24"/>
              </w:rPr>
              <w:t>Nazareth</w:t>
            </w:r>
          </w:p>
        </w:tc>
        <w:tc>
          <w:tcPr>
            <w:tcW w:w="6404" w:type="dxa"/>
          </w:tcPr>
          <w:p w14:paraId="61C0BFF3" w14:textId="77777777" w:rsidR="00E6653C" w:rsidRPr="00E3284A" w:rsidRDefault="00E6653C" w:rsidP="00F35B11">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61C0BFF8" w14:textId="18E1437B" w:rsidR="00553D2B" w:rsidRPr="00DB1DF5" w:rsidRDefault="00CA0888" w:rsidP="00DB1DF5">
      <w:pPr>
        <w:spacing w:after="0"/>
        <w:rPr>
          <w:rFonts w:cstheme="minorHAnsi"/>
          <w:sz w:val="28"/>
          <w:szCs w:val="28"/>
        </w:rPr>
      </w:pPr>
      <w:r>
        <w:rPr>
          <w:rFonts w:ascii="Comic Sans MS" w:hAnsi="Comic Sans MS"/>
          <w:b/>
          <w:noProof/>
          <w:sz w:val="20"/>
          <w:lang w:eastAsia="en-GB"/>
        </w:rPr>
        <mc:AlternateContent>
          <mc:Choice Requires="wps">
            <w:drawing>
              <wp:anchor distT="0" distB="0" distL="114300" distR="114300" simplePos="0" relativeHeight="251659264" behindDoc="0" locked="0" layoutInCell="1" allowOverlap="1" wp14:anchorId="61C0C017" wp14:editId="5C001629">
                <wp:simplePos x="0" y="0"/>
                <wp:positionH relativeFrom="column">
                  <wp:posOffset>3371850</wp:posOffset>
                </wp:positionH>
                <wp:positionV relativeFrom="paragraph">
                  <wp:posOffset>160655</wp:posOffset>
                </wp:positionV>
                <wp:extent cx="2438400" cy="2119630"/>
                <wp:effectExtent l="0" t="3175"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119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dTable4-Accent6"/>
                              <w:tblW w:w="3761" w:type="dxa"/>
                              <w:tblLook w:val="04A0" w:firstRow="1" w:lastRow="0" w:firstColumn="1" w:lastColumn="0" w:noHBand="0" w:noVBand="1"/>
                            </w:tblPr>
                            <w:tblGrid>
                              <w:gridCol w:w="3761"/>
                            </w:tblGrid>
                            <w:tr w:rsidR="00696DE9" w14:paraId="61C0C01E" w14:textId="77777777" w:rsidTr="00894836">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761" w:type="dxa"/>
                                </w:tcPr>
                                <w:p w14:paraId="61C0C01D" w14:textId="77777777" w:rsidR="00696DE9" w:rsidRPr="00553D2B" w:rsidRDefault="00696DE9" w:rsidP="00696DE9">
                                  <w:pPr>
                                    <w:jc w:val="center"/>
                                    <w:rPr>
                                      <w:rFonts w:cstheme="minorHAnsi"/>
                                      <w:sz w:val="32"/>
                                      <w:szCs w:val="32"/>
                                    </w:rPr>
                                  </w:pPr>
                                  <w:r>
                                    <w:rPr>
                                      <w:rFonts w:cstheme="minorHAnsi"/>
                                      <w:sz w:val="32"/>
                                      <w:szCs w:val="32"/>
                                    </w:rPr>
                                    <w:t>Scripture</w:t>
                                  </w:r>
                                </w:p>
                              </w:tc>
                            </w:tr>
                            <w:tr w:rsidR="00696DE9" w14:paraId="61C0C02C" w14:textId="77777777" w:rsidTr="00D1509A">
                              <w:trPr>
                                <w:cnfStyle w:val="000000100000" w:firstRow="0" w:lastRow="0" w:firstColumn="0" w:lastColumn="0" w:oddVBand="0" w:evenVBand="0" w:oddHBand="1" w:evenHBand="0" w:firstRowFirstColumn="0" w:firstRowLastColumn="0" w:lastRowFirstColumn="0" w:lastRowLastColumn="0"/>
                                <w:trHeight w:val="3028"/>
                              </w:trPr>
                              <w:tc>
                                <w:tcPr>
                                  <w:cnfStyle w:val="001000000000" w:firstRow="0" w:lastRow="0" w:firstColumn="1" w:lastColumn="0" w:oddVBand="0" w:evenVBand="0" w:oddHBand="0" w:evenHBand="0" w:firstRowFirstColumn="0" w:firstRowLastColumn="0" w:lastRowFirstColumn="0" w:lastRowLastColumn="0"/>
                                  <w:tcW w:w="3761" w:type="dxa"/>
                                </w:tcPr>
                                <w:p w14:paraId="75A97B20" w14:textId="77777777" w:rsidR="00D1509A" w:rsidRDefault="00D1509A" w:rsidP="00D1509A">
                                  <w:pPr>
                                    <w:widowControl w:val="0"/>
                                    <w:autoSpaceDE w:val="0"/>
                                    <w:autoSpaceDN w:val="0"/>
                                    <w:adjustRightInd w:val="0"/>
                                    <w:spacing w:before="26"/>
                                    <w:ind w:right="-70"/>
                                    <w:rPr>
                                      <w:rFonts w:ascii="Calibri" w:hAnsi="Calibri" w:cs="Calibri"/>
                                      <w:sz w:val="18"/>
                                      <w:szCs w:val="20"/>
                                    </w:rPr>
                                  </w:pPr>
                                  <w:r w:rsidRPr="0090428C">
                                    <w:rPr>
                                      <w:rFonts w:ascii="Calibri" w:hAnsi="Calibri" w:cs="Calibri"/>
                                      <w:sz w:val="18"/>
                                      <w:szCs w:val="20"/>
                                    </w:rPr>
                                    <w:t xml:space="preserve">Luke 2: 11 Bethlehem Matthew 2: 23 Nazareth </w:t>
                                  </w:r>
                                </w:p>
                                <w:p w14:paraId="01E5663A" w14:textId="77777777" w:rsidR="00D1509A" w:rsidRPr="0090428C" w:rsidRDefault="00D1509A" w:rsidP="00D1509A">
                                  <w:pPr>
                                    <w:widowControl w:val="0"/>
                                    <w:autoSpaceDE w:val="0"/>
                                    <w:autoSpaceDN w:val="0"/>
                                    <w:adjustRightInd w:val="0"/>
                                    <w:spacing w:before="26"/>
                                    <w:ind w:right="-70"/>
                                    <w:rPr>
                                      <w:rFonts w:ascii="Calibri" w:hAnsi="Calibri" w:cs="Calibri"/>
                                      <w:sz w:val="18"/>
                                      <w:szCs w:val="20"/>
                                    </w:rPr>
                                  </w:pPr>
                                  <w:r w:rsidRPr="0090428C">
                                    <w:rPr>
                                      <w:rFonts w:ascii="Calibri" w:hAnsi="Calibri" w:cs="Calibri"/>
                                      <w:sz w:val="18"/>
                                      <w:szCs w:val="20"/>
                                    </w:rPr>
                                    <w:t>Luke 2: 41, 46 Jerusalem</w:t>
                                  </w:r>
                                </w:p>
                                <w:p w14:paraId="588F6C40" w14:textId="77777777" w:rsidR="00D1509A" w:rsidRPr="0090428C" w:rsidRDefault="00D1509A" w:rsidP="00D1509A">
                                  <w:pPr>
                                    <w:widowControl w:val="0"/>
                                    <w:autoSpaceDE w:val="0"/>
                                    <w:autoSpaceDN w:val="0"/>
                                    <w:adjustRightInd w:val="0"/>
                                    <w:spacing w:before="26"/>
                                    <w:ind w:right="-70"/>
                                    <w:rPr>
                                      <w:rFonts w:ascii="Calibri" w:hAnsi="Calibri" w:cs="Calibri"/>
                                      <w:sz w:val="18"/>
                                      <w:szCs w:val="20"/>
                                    </w:rPr>
                                  </w:pPr>
                                  <w:r w:rsidRPr="0090428C">
                                    <w:rPr>
                                      <w:rFonts w:ascii="Calibri" w:hAnsi="Calibri" w:cs="Calibri"/>
                                      <w:sz w:val="18"/>
                                      <w:szCs w:val="20"/>
                                    </w:rPr>
                                    <w:t>Mark 1: 9, Baptism in the Jordan Matthew 5: 1-2 Sermon on the mount Psalm 24: 1</w:t>
                                  </w:r>
                                </w:p>
                                <w:p w14:paraId="61C0C028" w14:textId="1138C166" w:rsidR="005257CF" w:rsidRDefault="00D1509A" w:rsidP="00D1509A">
                                  <w:pPr>
                                    <w:rPr>
                                      <w:rFonts w:cstheme="minorHAnsi"/>
                                      <w:sz w:val="32"/>
                                      <w:szCs w:val="32"/>
                                    </w:rPr>
                                  </w:pPr>
                                  <w:r w:rsidRPr="0090428C">
                                    <w:rPr>
                                      <w:rFonts w:ascii="Calibri" w:hAnsi="Calibri" w:cs="Calibri"/>
                                      <w:sz w:val="18"/>
                                      <w:szCs w:val="20"/>
                                    </w:rPr>
                                    <w:t>Romans 5: 5</w:t>
                                  </w:r>
                                </w:p>
                                <w:p w14:paraId="61C0C029" w14:textId="77777777" w:rsidR="005257CF" w:rsidRDefault="005257CF" w:rsidP="00E14361">
                                  <w:pPr>
                                    <w:rPr>
                                      <w:rFonts w:cstheme="minorHAnsi"/>
                                      <w:sz w:val="32"/>
                                      <w:szCs w:val="32"/>
                                    </w:rPr>
                                  </w:pPr>
                                </w:p>
                                <w:p w14:paraId="61C0C02A" w14:textId="77777777" w:rsidR="005257CF" w:rsidRDefault="005257CF" w:rsidP="00E14361">
                                  <w:pPr>
                                    <w:rPr>
                                      <w:rFonts w:cstheme="minorHAnsi"/>
                                      <w:sz w:val="32"/>
                                      <w:szCs w:val="32"/>
                                    </w:rPr>
                                  </w:pPr>
                                </w:p>
                                <w:p w14:paraId="61C0C02B" w14:textId="77777777" w:rsidR="005257CF" w:rsidRPr="00553D2B" w:rsidRDefault="005257CF" w:rsidP="00E14361">
                                  <w:pPr>
                                    <w:rPr>
                                      <w:rFonts w:cstheme="minorHAnsi"/>
                                      <w:sz w:val="32"/>
                                      <w:szCs w:val="32"/>
                                    </w:rPr>
                                  </w:pPr>
                                </w:p>
                              </w:tc>
                            </w:tr>
                          </w:tbl>
                          <w:p w14:paraId="61C0C02D" w14:textId="77777777" w:rsidR="00696DE9" w:rsidRDefault="00696D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0C017" id="_x0000_t202" coordsize="21600,21600" o:spt="202" path="m,l,21600r21600,l21600,xe">
                <v:stroke joinstyle="miter"/>
                <v:path gradientshapeok="t" o:connecttype="rect"/>
              </v:shapetype>
              <v:shape id="Text Box 3" o:spid="_x0000_s1027" type="#_x0000_t202" style="position:absolute;margin-left:265.5pt;margin-top:12.65pt;width:192pt;height:16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75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" stroked="f">
                <v:textbox>
                  <w:txbxContent>
                    <w:tbl>
                      <w:tblPr>
                        <w:tblStyle w:val="GridTable4-Accent6"/>
                        <w:tblW w:w="3761" w:type="dxa"/>
                        <w:tblLook w:val="04A0" w:firstRow="1" w:lastRow="0" w:firstColumn="1" w:lastColumn="0" w:noHBand="0" w:noVBand="1"/>
                      </w:tblPr>
                      <w:tblGrid>
                        <w:gridCol w:w="3761"/>
                      </w:tblGrid>
                      <w:tr w:rsidR="00696DE9" w14:paraId="61C0C01E" w14:textId="77777777" w:rsidTr="00894836">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761" w:type="dxa"/>
                          </w:tcPr>
                          <w:p w14:paraId="61C0C01D" w14:textId="77777777" w:rsidR="00696DE9" w:rsidRPr="00553D2B" w:rsidRDefault="00696DE9" w:rsidP="00696DE9">
                            <w:pPr>
                              <w:jc w:val="center"/>
                              <w:rPr>
                                <w:rFonts w:cstheme="minorHAnsi"/>
                                <w:sz w:val="32"/>
                                <w:szCs w:val="32"/>
                              </w:rPr>
                            </w:pPr>
                            <w:r>
                              <w:rPr>
                                <w:rFonts w:cstheme="minorHAnsi"/>
                                <w:sz w:val="32"/>
                                <w:szCs w:val="32"/>
                              </w:rPr>
                              <w:t>Scripture</w:t>
                            </w:r>
                          </w:p>
                        </w:tc>
                      </w:tr>
                      <w:tr w:rsidR="00696DE9" w14:paraId="61C0C02C" w14:textId="77777777" w:rsidTr="00D1509A">
                        <w:trPr>
                          <w:cnfStyle w:val="000000100000" w:firstRow="0" w:lastRow="0" w:firstColumn="0" w:lastColumn="0" w:oddVBand="0" w:evenVBand="0" w:oddHBand="1" w:evenHBand="0" w:firstRowFirstColumn="0" w:firstRowLastColumn="0" w:lastRowFirstColumn="0" w:lastRowLastColumn="0"/>
                          <w:trHeight w:val="3028"/>
                        </w:trPr>
                        <w:tc>
                          <w:tcPr>
                            <w:cnfStyle w:val="001000000000" w:firstRow="0" w:lastRow="0" w:firstColumn="1" w:lastColumn="0" w:oddVBand="0" w:evenVBand="0" w:oddHBand="0" w:evenHBand="0" w:firstRowFirstColumn="0" w:firstRowLastColumn="0" w:lastRowFirstColumn="0" w:lastRowLastColumn="0"/>
                            <w:tcW w:w="3761" w:type="dxa"/>
                          </w:tcPr>
                          <w:p w14:paraId="75A97B20" w14:textId="77777777" w:rsidR="00D1509A" w:rsidRDefault="00D1509A" w:rsidP="00D1509A">
                            <w:pPr>
                              <w:widowControl w:val="0"/>
                              <w:autoSpaceDE w:val="0"/>
                              <w:autoSpaceDN w:val="0"/>
                              <w:adjustRightInd w:val="0"/>
                              <w:spacing w:before="26"/>
                              <w:ind w:right="-70"/>
                              <w:rPr>
                                <w:rFonts w:ascii="Calibri" w:hAnsi="Calibri" w:cs="Calibri"/>
                                <w:sz w:val="18"/>
                                <w:szCs w:val="20"/>
                              </w:rPr>
                            </w:pPr>
                            <w:r w:rsidRPr="0090428C">
                              <w:rPr>
                                <w:rFonts w:ascii="Calibri" w:hAnsi="Calibri" w:cs="Calibri"/>
                                <w:sz w:val="18"/>
                                <w:szCs w:val="20"/>
                              </w:rPr>
                              <w:t xml:space="preserve">Luke 2: 11 Bethlehem Matthew 2: 23 Nazareth </w:t>
                            </w:r>
                          </w:p>
                          <w:p w14:paraId="01E5663A" w14:textId="77777777" w:rsidR="00D1509A" w:rsidRPr="0090428C" w:rsidRDefault="00D1509A" w:rsidP="00D1509A">
                            <w:pPr>
                              <w:widowControl w:val="0"/>
                              <w:autoSpaceDE w:val="0"/>
                              <w:autoSpaceDN w:val="0"/>
                              <w:adjustRightInd w:val="0"/>
                              <w:spacing w:before="26"/>
                              <w:ind w:right="-70"/>
                              <w:rPr>
                                <w:rFonts w:ascii="Calibri" w:hAnsi="Calibri" w:cs="Calibri"/>
                                <w:sz w:val="18"/>
                                <w:szCs w:val="20"/>
                              </w:rPr>
                            </w:pPr>
                            <w:r w:rsidRPr="0090428C">
                              <w:rPr>
                                <w:rFonts w:ascii="Calibri" w:hAnsi="Calibri" w:cs="Calibri"/>
                                <w:sz w:val="18"/>
                                <w:szCs w:val="20"/>
                              </w:rPr>
                              <w:t>Luke 2: 41, 46 Jerusalem</w:t>
                            </w:r>
                          </w:p>
                          <w:p w14:paraId="588F6C40" w14:textId="77777777" w:rsidR="00D1509A" w:rsidRPr="0090428C" w:rsidRDefault="00D1509A" w:rsidP="00D1509A">
                            <w:pPr>
                              <w:widowControl w:val="0"/>
                              <w:autoSpaceDE w:val="0"/>
                              <w:autoSpaceDN w:val="0"/>
                              <w:adjustRightInd w:val="0"/>
                              <w:spacing w:before="26"/>
                              <w:ind w:right="-70"/>
                              <w:rPr>
                                <w:rFonts w:ascii="Calibri" w:hAnsi="Calibri" w:cs="Calibri"/>
                                <w:sz w:val="18"/>
                                <w:szCs w:val="20"/>
                              </w:rPr>
                            </w:pPr>
                            <w:r w:rsidRPr="0090428C">
                              <w:rPr>
                                <w:rFonts w:ascii="Calibri" w:hAnsi="Calibri" w:cs="Calibri"/>
                                <w:sz w:val="18"/>
                                <w:szCs w:val="20"/>
                              </w:rPr>
                              <w:t>Mark 1: 9, Baptism in the Jordan Matthew 5: 1-2 Sermon on the mount Psalm 24: 1</w:t>
                            </w:r>
                          </w:p>
                          <w:p w14:paraId="61C0C028" w14:textId="1138C166" w:rsidR="005257CF" w:rsidRDefault="00D1509A" w:rsidP="00D1509A">
                            <w:pPr>
                              <w:rPr>
                                <w:rFonts w:cstheme="minorHAnsi"/>
                                <w:sz w:val="32"/>
                                <w:szCs w:val="32"/>
                              </w:rPr>
                            </w:pPr>
                            <w:r w:rsidRPr="0090428C">
                              <w:rPr>
                                <w:rFonts w:ascii="Calibri" w:hAnsi="Calibri" w:cs="Calibri"/>
                                <w:sz w:val="18"/>
                                <w:szCs w:val="20"/>
                              </w:rPr>
                              <w:t>Romans 5: 5</w:t>
                            </w:r>
                          </w:p>
                          <w:p w14:paraId="61C0C029" w14:textId="77777777" w:rsidR="005257CF" w:rsidRDefault="005257CF" w:rsidP="00E14361">
                            <w:pPr>
                              <w:rPr>
                                <w:rFonts w:cstheme="minorHAnsi"/>
                                <w:sz w:val="32"/>
                                <w:szCs w:val="32"/>
                              </w:rPr>
                            </w:pPr>
                          </w:p>
                          <w:p w14:paraId="61C0C02A" w14:textId="77777777" w:rsidR="005257CF" w:rsidRDefault="005257CF" w:rsidP="00E14361">
                            <w:pPr>
                              <w:rPr>
                                <w:rFonts w:cstheme="minorHAnsi"/>
                                <w:sz w:val="32"/>
                                <w:szCs w:val="32"/>
                              </w:rPr>
                            </w:pPr>
                          </w:p>
                          <w:p w14:paraId="61C0C02B" w14:textId="77777777" w:rsidR="005257CF" w:rsidRPr="00553D2B" w:rsidRDefault="005257CF" w:rsidP="00E14361">
                            <w:pPr>
                              <w:rPr>
                                <w:rFonts w:cstheme="minorHAnsi"/>
                                <w:sz w:val="32"/>
                                <w:szCs w:val="32"/>
                              </w:rPr>
                            </w:pPr>
                          </w:p>
                        </w:tc>
                      </w:tr>
                    </w:tbl>
                    <w:p w14:paraId="61C0C02D" w14:textId="77777777" w:rsidR="00696DE9" w:rsidRDefault="00696DE9"/>
                  </w:txbxContent>
                </v:textbox>
              </v:shape>
            </w:pict>
          </mc:Fallback>
        </mc:AlternateContent>
      </w:r>
      <w:r w:rsidR="00FD2193">
        <w:rPr>
          <w:rFonts w:ascii="Comic Sans MS" w:hAnsi="Comic Sans MS"/>
          <w:b/>
          <w:noProof/>
          <w:sz w:val="20"/>
          <w:lang w:eastAsia="en-GB"/>
        </w:rPr>
        <w:t xml:space="preserve"> </w:t>
      </w:r>
    </w:p>
    <w:tbl>
      <w:tblPr>
        <w:tblStyle w:val="GridTable4-Accent6"/>
        <w:tblW w:w="0" w:type="auto"/>
        <w:tblLook w:val="04A0" w:firstRow="1" w:lastRow="0" w:firstColumn="1" w:lastColumn="0" w:noHBand="0" w:noVBand="1"/>
      </w:tblPr>
      <w:tblGrid>
        <w:gridCol w:w="5211"/>
      </w:tblGrid>
      <w:tr w:rsidR="00BE5453" w:rsidRPr="00DB1DF5" w14:paraId="61C0BFFA" w14:textId="77777777" w:rsidTr="00696D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61C0BFF9" w14:textId="77777777" w:rsidR="00BE5453" w:rsidRPr="00DB1DF5" w:rsidRDefault="00BE5453" w:rsidP="002306E1">
            <w:pPr>
              <w:jc w:val="center"/>
              <w:rPr>
                <w:rFonts w:cstheme="minorHAnsi"/>
                <w:sz w:val="28"/>
                <w:szCs w:val="28"/>
              </w:rPr>
            </w:pPr>
            <w:r w:rsidRPr="00DB1DF5">
              <w:rPr>
                <w:rFonts w:cstheme="minorHAnsi"/>
                <w:sz w:val="28"/>
                <w:szCs w:val="28"/>
              </w:rPr>
              <w:t>Big Question</w:t>
            </w:r>
          </w:p>
        </w:tc>
      </w:tr>
      <w:tr w:rsidR="00BE5453" w:rsidRPr="00DB1DF5" w14:paraId="61C0BFFC" w14:textId="77777777" w:rsidTr="00696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61C0BFFB" w14:textId="3241B59C" w:rsidR="00BE5453" w:rsidRPr="003F16D2" w:rsidRDefault="00B902AA" w:rsidP="00F2342E">
            <w:pPr>
              <w:pStyle w:val="NoSpacing"/>
              <w:jc w:val="center"/>
              <w:rPr>
                <w:sz w:val="28"/>
                <w:szCs w:val="28"/>
              </w:rPr>
            </w:pPr>
            <w:r>
              <w:rPr>
                <w:sz w:val="28"/>
                <w:szCs w:val="28"/>
              </w:rPr>
              <w:t>What makes a place special?</w:t>
            </w:r>
          </w:p>
        </w:tc>
      </w:tr>
      <w:tr w:rsidR="00553D2B" w14:paraId="61C0C004" w14:textId="77777777" w:rsidTr="00696DE9">
        <w:trPr>
          <w:trHeight w:val="1118"/>
        </w:trPr>
        <w:tc>
          <w:tcPr>
            <w:cnfStyle w:val="001000000000" w:firstRow="0" w:lastRow="0" w:firstColumn="1" w:lastColumn="0" w:oddVBand="0" w:evenVBand="0" w:oddHBand="0" w:evenHBand="0" w:firstRowFirstColumn="0" w:firstRowLastColumn="0" w:lastRowFirstColumn="0" w:lastRowLastColumn="0"/>
            <w:tcW w:w="5211" w:type="dxa"/>
          </w:tcPr>
          <w:p w14:paraId="61C0BFFD" w14:textId="77777777" w:rsidR="00553D2B" w:rsidRPr="00553D2B" w:rsidRDefault="00553D2B" w:rsidP="00553D2B">
            <w:pPr>
              <w:rPr>
                <w:rFonts w:cstheme="minorHAnsi"/>
                <w:b w:val="0"/>
                <w:sz w:val="24"/>
                <w:szCs w:val="24"/>
              </w:rPr>
            </w:pPr>
            <w:r w:rsidRPr="00553D2B">
              <w:rPr>
                <w:rFonts w:cstheme="minorHAnsi"/>
                <w:b w:val="0"/>
                <w:sz w:val="24"/>
                <w:szCs w:val="24"/>
              </w:rPr>
              <w:t xml:space="preserve">My </w:t>
            </w:r>
            <w:r>
              <w:rPr>
                <w:rFonts w:cstheme="minorHAnsi"/>
                <w:b w:val="0"/>
                <w:sz w:val="24"/>
                <w:szCs w:val="24"/>
              </w:rPr>
              <w:t>first</w:t>
            </w:r>
            <w:r w:rsidRPr="00553D2B">
              <w:rPr>
                <w:rFonts w:cstheme="minorHAnsi"/>
                <w:b w:val="0"/>
                <w:sz w:val="24"/>
                <w:szCs w:val="24"/>
              </w:rPr>
              <w:t xml:space="preserve"> thoughts:</w:t>
            </w:r>
          </w:p>
          <w:p w14:paraId="61C0BFFE" w14:textId="77777777" w:rsidR="00553D2B" w:rsidRDefault="00553D2B" w:rsidP="00553D2B">
            <w:pPr>
              <w:jc w:val="center"/>
              <w:rPr>
                <w:rFonts w:cstheme="minorHAnsi"/>
                <w:sz w:val="32"/>
                <w:szCs w:val="32"/>
              </w:rPr>
            </w:pPr>
          </w:p>
          <w:p w14:paraId="61C0BFFF" w14:textId="77777777" w:rsidR="00553D2B" w:rsidRDefault="00553D2B" w:rsidP="00553D2B">
            <w:pPr>
              <w:jc w:val="center"/>
              <w:rPr>
                <w:rFonts w:cstheme="minorHAnsi"/>
                <w:sz w:val="32"/>
                <w:szCs w:val="32"/>
              </w:rPr>
            </w:pPr>
          </w:p>
          <w:p w14:paraId="61C0C000" w14:textId="77777777" w:rsidR="00553D2B" w:rsidRDefault="00553D2B" w:rsidP="00553D2B">
            <w:pPr>
              <w:jc w:val="center"/>
              <w:rPr>
                <w:rFonts w:cstheme="minorHAnsi"/>
                <w:sz w:val="32"/>
                <w:szCs w:val="32"/>
              </w:rPr>
            </w:pPr>
          </w:p>
          <w:p w14:paraId="61C0C001" w14:textId="77777777" w:rsidR="005257CF" w:rsidRDefault="005257CF" w:rsidP="00553D2B">
            <w:pPr>
              <w:jc w:val="center"/>
              <w:rPr>
                <w:rFonts w:cstheme="minorHAnsi"/>
                <w:sz w:val="32"/>
                <w:szCs w:val="32"/>
              </w:rPr>
            </w:pPr>
          </w:p>
          <w:p w14:paraId="61C0C002" w14:textId="77777777" w:rsidR="005257CF" w:rsidRDefault="005257CF" w:rsidP="00553D2B">
            <w:pPr>
              <w:jc w:val="center"/>
              <w:rPr>
                <w:rFonts w:cstheme="minorHAnsi"/>
                <w:sz w:val="32"/>
                <w:szCs w:val="32"/>
              </w:rPr>
            </w:pPr>
          </w:p>
          <w:p w14:paraId="61C0C003" w14:textId="77777777" w:rsidR="00E14361" w:rsidRPr="00553D2B" w:rsidRDefault="00E14361" w:rsidP="00553D2B">
            <w:pPr>
              <w:jc w:val="center"/>
              <w:rPr>
                <w:rFonts w:cstheme="minorHAnsi"/>
                <w:sz w:val="32"/>
                <w:szCs w:val="32"/>
              </w:rPr>
            </w:pPr>
          </w:p>
        </w:tc>
      </w:tr>
    </w:tbl>
    <w:tbl>
      <w:tblPr>
        <w:tblStyle w:val="GridTable4-Accent6"/>
        <w:tblpPr w:leftFromText="180" w:rightFromText="180" w:vertAnchor="text" w:horzAnchor="margin" w:tblpY="377"/>
        <w:tblW w:w="0" w:type="auto"/>
        <w:tblLook w:val="04A0" w:firstRow="1" w:lastRow="0" w:firstColumn="1" w:lastColumn="0" w:noHBand="0" w:noVBand="1"/>
      </w:tblPr>
      <w:tblGrid>
        <w:gridCol w:w="9016"/>
      </w:tblGrid>
      <w:tr w:rsidR="00DB1DF5" w14:paraId="61C0C006" w14:textId="77777777" w:rsidTr="00DB1DF5">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9180" w:type="dxa"/>
          </w:tcPr>
          <w:p w14:paraId="61C0C005" w14:textId="77777777" w:rsidR="00DB1DF5" w:rsidRPr="00553D2B" w:rsidRDefault="00DB1DF5" w:rsidP="00DB1DF5">
            <w:pPr>
              <w:jc w:val="center"/>
              <w:rPr>
                <w:rFonts w:cstheme="minorHAnsi"/>
                <w:sz w:val="32"/>
                <w:szCs w:val="32"/>
              </w:rPr>
            </w:pPr>
            <w:r>
              <w:rPr>
                <w:rFonts w:cstheme="minorHAnsi"/>
                <w:sz w:val="32"/>
                <w:szCs w:val="32"/>
              </w:rPr>
              <w:t>What will I learn?</w:t>
            </w:r>
          </w:p>
        </w:tc>
      </w:tr>
      <w:tr w:rsidR="00DB1DF5" w14:paraId="61C0C00F" w14:textId="77777777" w:rsidTr="00894836">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9180" w:type="dxa"/>
          </w:tcPr>
          <w:p w14:paraId="7F44F0AB" w14:textId="7C051BF7" w:rsidR="004E39E8" w:rsidRPr="004E39E8" w:rsidRDefault="004E39E8" w:rsidP="004E39E8">
            <w:pPr>
              <w:pStyle w:val="ListParagraph"/>
              <w:numPr>
                <w:ilvl w:val="0"/>
                <w:numId w:val="7"/>
              </w:numPr>
              <w:ind w:left="314" w:hanging="284"/>
              <w:rPr>
                <w:b w:val="0"/>
                <w:bCs w:val="0"/>
              </w:rPr>
            </w:pPr>
            <w:r w:rsidRPr="004E39E8">
              <w:rPr>
                <w:b w:val="0"/>
                <w:bCs w:val="0"/>
              </w:rPr>
              <w:t xml:space="preserve">To </w:t>
            </w:r>
            <w:r w:rsidRPr="004E39E8">
              <w:t xml:space="preserve">ask and respond </w:t>
            </w:r>
            <w:r w:rsidRPr="004E39E8">
              <w:rPr>
                <w:b w:val="0"/>
                <w:bCs w:val="0"/>
              </w:rPr>
              <w:t>to questions about their own and others’ experiences of and feelings about special places and ask questions about what they and others wonder about special places and realise that some of these questions are difficult to answer.</w:t>
            </w:r>
          </w:p>
          <w:p w14:paraId="159978D5" w14:textId="77B50741" w:rsidR="004E39E8" w:rsidRPr="004E39E8" w:rsidRDefault="004E39E8" w:rsidP="004E39E8">
            <w:pPr>
              <w:pStyle w:val="ListParagraph"/>
              <w:numPr>
                <w:ilvl w:val="0"/>
                <w:numId w:val="7"/>
              </w:numPr>
              <w:ind w:left="314" w:hanging="284"/>
              <w:rPr>
                <w:b w:val="0"/>
                <w:bCs w:val="0"/>
              </w:rPr>
            </w:pPr>
            <w:r w:rsidRPr="004E39E8">
              <w:rPr>
                <w:b w:val="0"/>
                <w:bCs w:val="0"/>
              </w:rPr>
              <w:t xml:space="preserve">To </w:t>
            </w:r>
            <w:r w:rsidRPr="004E39E8">
              <w:t>retell</w:t>
            </w:r>
            <w:r w:rsidRPr="004E39E8">
              <w:rPr>
                <w:b w:val="0"/>
                <w:bCs w:val="0"/>
              </w:rPr>
              <w:t xml:space="preserve"> the stories about special places for jesus and describe some ways in which religion is lived out by christians in terms of pilgrimage and worship</w:t>
            </w:r>
          </w:p>
          <w:p w14:paraId="65305E41" w14:textId="2EF289DD" w:rsidR="004E39E8" w:rsidRPr="004E39E8" w:rsidRDefault="004E39E8" w:rsidP="004E39E8">
            <w:pPr>
              <w:pStyle w:val="ListParagraph"/>
              <w:numPr>
                <w:ilvl w:val="0"/>
                <w:numId w:val="7"/>
              </w:numPr>
              <w:ind w:left="314" w:hanging="284"/>
              <w:rPr>
                <w:b w:val="0"/>
                <w:bCs w:val="0"/>
              </w:rPr>
            </w:pPr>
            <w:r w:rsidRPr="004E39E8">
              <w:rPr>
                <w:b w:val="0"/>
                <w:bCs w:val="0"/>
              </w:rPr>
              <w:t xml:space="preserve">To </w:t>
            </w:r>
            <w:r w:rsidRPr="004E39E8">
              <w:t>make links</w:t>
            </w:r>
            <w:r w:rsidRPr="004E39E8">
              <w:rPr>
                <w:b w:val="0"/>
                <w:bCs w:val="0"/>
              </w:rPr>
              <w:t xml:space="preserve"> to show how feelings and beliefs about special places affect their behaviour and that of others and compare their own and others’ ideas about questions relating to why some places are special that are difficult to answer.</w:t>
            </w:r>
          </w:p>
          <w:p w14:paraId="1A169A8B" w14:textId="3B42674C" w:rsidR="004E39E8" w:rsidRPr="004E39E8" w:rsidRDefault="004E39E8" w:rsidP="004E39E8">
            <w:pPr>
              <w:pStyle w:val="ListParagraph"/>
              <w:numPr>
                <w:ilvl w:val="0"/>
                <w:numId w:val="7"/>
              </w:numPr>
              <w:ind w:left="314" w:hanging="284"/>
              <w:rPr>
                <w:b w:val="0"/>
                <w:bCs w:val="0"/>
              </w:rPr>
            </w:pPr>
            <w:r w:rsidRPr="004E39E8">
              <w:rPr>
                <w:b w:val="0"/>
                <w:bCs w:val="0"/>
              </w:rPr>
              <w:t xml:space="preserve">To use a developing religious vocabulary to </w:t>
            </w:r>
            <w:r w:rsidRPr="004E39E8">
              <w:t>give reasons</w:t>
            </w:r>
            <w:r w:rsidRPr="004E39E8">
              <w:rPr>
                <w:b w:val="0"/>
                <w:bCs w:val="0"/>
              </w:rPr>
              <w:t xml:space="preserve"> why christians go on pilgrimage and be able to give reasons why christians should care about the world.</w:t>
            </w:r>
          </w:p>
          <w:p w14:paraId="61C0C00E" w14:textId="0715C964" w:rsidR="00E14361" w:rsidRPr="00870F6D" w:rsidRDefault="00E14361" w:rsidP="004B439C">
            <w:pPr>
              <w:pStyle w:val="ListParagraph"/>
              <w:ind w:left="142"/>
              <w:rPr>
                <w:b w:val="0"/>
              </w:rPr>
            </w:pPr>
          </w:p>
        </w:tc>
      </w:tr>
    </w:tbl>
    <w:p w14:paraId="61C0C010" w14:textId="77777777" w:rsidR="00E6653C" w:rsidRDefault="00E6653C"/>
    <w:sectPr w:rsidR="00E6653C" w:rsidSect="00154930">
      <w:pgSz w:w="11906" w:h="16838"/>
      <w:pgMar w:top="284" w:right="1440" w:bottom="426" w:left="1440" w:header="708" w:footer="708" w:gutter="0"/>
      <w:pgBorders w:offsetFrom="page">
        <w:top w:val="single" w:sz="36" w:space="24" w:color="00B050"/>
        <w:left w:val="single" w:sz="36" w:space="24" w:color="00B050"/>
        <w:bottom w:val="single" w:sz="36" w:space="24" w:color="00B050"/>
        <w:right w:val="single" w:sz="36"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D6CBB" w14:textId="77777777" w:rsidR="00CE283E" w:rsidRDefault="00CE283E" w:rsidP="006B1C18">
      <w:pPr>
        <w:spacing w:after="0" w:line="240" w:lineRule="auto"/>
      </w:pPr>
      <w:r>
        <w:separator/>
      </w:r>
    </w:p>
  </w:endnote>
  <w:endnote w:type="continuationSeparator" w:id="0">
    <w:p w14:paraId="5BFAC7F2" w14:textId="77777777" w:rsidR="00CE283E" w:rsidRDefault="00CE283E" w:rsidP="006B1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altName w:val="﷽﷽﷽﷽﷽﷽﷽﷽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8B45C" w14:textId="77777777" w:rsidR="00CE283E" w:rsidRDefault="00CE283E" w:rsidP="006B1C18">
      <w:pPr>
        <w:spacing w:after="0" w:line="240" w:lineRule="auto"/>
      </w:pPr>
      <w:r>
        <w:separator/>
      </w:r>
    </w:p>
  </w:footnote>
  <w:footnote w:type="continuationSeparator" w:id="0">
    <w:p w14:paraId="412D22CE" w14:textId="77777777" w:rsidR="00CE283E" w:rsidRDefault="00CE283E" w:rsidP="006B1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95DA3"/>
    <w:multiLevelType w:val="hybridMultilevel"/>
    <w:tmpl w:val="1958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9654D"/>
    <w:multiLevelType w:val="hybridMultilevel"/>
    <w:tmpl w:val="F174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55962"/>
    <w:multiLevelType w:val="hybridMultilevel"/>
    <w:tmpl w:val="A226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77FCE"/>
    <w:multiLevelType w:val="hybridMultilevel"/>
    <w:tmpl w:val="CC8A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6352D"/>
    <w:multiLevelType w:val="hybridMultilevel"/>
    <w:tmpl w:val="7C1A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BE6D60"/>
    <w:multiLevelType w:val="hybridMultilevel"/>
    <w:tmpl w:val="2804A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246B99"/>
    <w:multiLevelType w:val="hybridMultilevel"/>
    <w:tmpl w:val="31CE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18"/>
    <w:rsid w:val="00034086"/>
    <w:rsid w:val="000B3A29"/>
    <w:rsid w:val="000E098C"/>
    <w:rsid w:val="00154930"/>
    <w:rsid w:val="00171250"/>
    <w:rsid w:val="001C79BD"/>
    <w:rsid w:val="00266C49"/>
    <w:rsid w:val="003A29A5"/>
    <w:rsid w:val="003F16D2"/>
    <w:rsid w:val="004333B8"/>
    <w:rsid w:val="004B439C"/>
    <w:rsid w:val="004C5B31"/>
    <w:rsid w:val="004E39E8"/>
    <w:rsid w:val="005257CF"/>
    <w:rsid w:val="00553D2B"/>
    <w:rsid w:val="0059020A"/>
    <w:rsid w:val="005D6E9D"/>
    <w:rsid w:val="005F5D43"/>
    <w:rsid w:val="00670502"/>
    <w:rsid w:val="00696DE9"/>
    <w:rsid w:val="006B1C18"/>
    <w:rsid w:val="006F3A3B"/>
    <w:rsid w:val="00771546"/>
    <w:rsid w:val="0078215D"/>
    <w:rsid w:val="00785257"/>
    <w:rsid w:val="007E4E91"/>
    <w:rsid w:val="007F2EEA"/>
    <w:rsid w:val="00854D65"/>
    <w:rsid w:val="00870F6D"/>
    <w:rsid w:val="00894836"/>
    <w:rsid w:val="00896621"/>
    <w:rsid w:val="008A1886"/>
    <w:rsid w:val="00903E44"/>
    <w:rsid w:val="00951225"/>
    <w:rsid w:val="009765B2"/>
    <w:rsid w:val="00983F9D"/>
    <w:rsid w:val="00995DE2"/>
    <w:rsid w:val="00A1647A"/>
    <w:rsid w:val="00A234C5"/>
    <w:rsid w:val="00AD6F47"/>
    <w:rsid w:val="00B032CD"/>
    <w:rsid w:val="00B0602E"/>
    <w:rsid w:val="00B84A6A"/>
    <w:rsid w:val="00B902AA"/>
    <w:rsid w:val="00BE5453"/>
    <w:rsid w:val="00C14AE4"/>
    <w:rsid w:val="00C16F46"/>
    <w:rsid w:val="00C56B0D"/>
    <w:rsid w:val="00C848A3"/>
    <w:rsid w:val="00CA0888"/>
    <w:rsid w:val="00CE283E"/>
    <w:rsid w:val="00D1509A"/>
    <w:rsid w:val="00D70E65"/>
    <w:rsid w:val="00D80E2A"/>
    <w:rsid w:val="00DB1DF5"/>
    <w:rsid w:val="00DD50E2"/>
    <w:rsid w:val="00E14361"/>
    <w:rsid w:val="00E3284A"/>
    <w:rsid w:val="00E6653C"/>
    <w:rsid w:val="00F17F84"/>
    <w:rsid w:val="00F2342E"/>
    <w:rsid w:val="00F35B11"/>
    <w:rsid w:val="00FD21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BFD5"/>
  <w15:docId w15:val="{271B9538-56DA-4A65-8A71-D5BAF073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1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C18"/>
    <w:pPr>
      <w:ind w:left="720"/>
      <w:contextualSpacing/>
    </w:pPr>
  </w:style>
  <w:style w:type="paragraph" w:styleId="Header">
    <w:name w:val="header"/>
    <w:basedOn w:val="Normal"/>
    <w:link w:val="HeaderChar"/>
    <w:uiPriority w:val="99"/>
    <w:unhideWhenUsed/>
    <w:rsid w:val="006B1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C18"/>
  </w:style>
  <w:style w:type="paragraph" w:styleId="Footer">
    <w:name w:val="footer"/>
    <w:basedOn w:val="Normal"/>
    <w:link w:val="FooterChar"/>
    <w:uiPriority w:val="99"/>
    <w:unhideWhenUsed/>
    <w:rsid w:val="006B1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C18"/>
  </w:style>
  <w:style w:type="paragraph" w:styleId="BalloonText">
    <w:name w:val="Balloon Text"/>
    <w:basedOn w:val="Normal"/>
    <w:link w:val="BalloonTextChar"/>
    <w:uiPriority w:val="99"/>
    <w:semiHidden/>
    <w:unhideWhenUsed/>
    <w:rsid w:val="00782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15D"/>
    <w:rPr>
      <w:rFonts w:ascii="Segoe UI" w:hAnsi="Segoe UI" w:cs="Segoe UI"/>
      <w:sz w:val="18"/>
      <w:szCs w:val="18"/>
    </w:rPr>
  </w:style>
  <w:style w:type="table" w:styleId="GridTable4-Accent6">
    <w:name w:val="Grid Table 4 Accent 6"/>
    <w:basedOn w:val="TableNormal"/>
    <w:uiPriority w:val="49"/>
    <w:rsid w:val="00BE545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uiPriority w:val="1"/>
    <w:qFormat/>
    <w:rsid w:val="00F2342E"/>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semiHidden/>
    <w:unhideWhenUsed/>
    <w:rsid w:val="00F2342E"/>
    <w:rPr>
      <w:color w:val="0000FF"/>
      <w:u w:val="single"/>
    </w:rPr>
  </w:style>
  <w:style w:type="character" w:customStyle="1" w:styleId="ndv">
    <w:name w:val="ndv"/>
    <w:basedOn w:val="DefaultParagraphFont"/>
    <w:rsid w:val="00D80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98707-3E17-4A69-851D-72A758A4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 Maries Catholic Primary School</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HODBY</dc:creator>
  <cp:lastModifiedBy>AmandaB</cp:lastModifiedBy>
  <cp:revision>2</cp:revision>
  <cp:lastPrinted>2020-01-29T14:18:00Z</cp:lastPrinted>
  <dcterms:created xsi:type="dcterms:W3CDTF">2021-09-10T10:10:00Z</dcterms:created>
  <dcterms:modified xsi:type="dcterms:W3CDTF">2021-09-10T10:10:00Z</dcterms:modified>
</cp:coreProperties>
</file>