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1DF4" w14:textId="77777777" w:rsidR="00DB2A88" w:rsidRDefault="00DB2A88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7FD96B3F" w14:textId="77777777" w:rsidR="00DB2A88" w:rsidRDefault="00DB2A88" w:rsidP="006B1C18">
      <w:pPr>
        <w:jc w:val="center"/>
        <w:rPr>
          <w:rFonts w:cstheme="minorHAnsi"/>
          <w:b/>
          <w:sz w:val="28"/>
          <w:szCs w:val="30"/>
        </w:rPr>
      </w:pPr>
    </w:p>
    <w:p w14:paraId="7461131D" w14:textId="0E824ACC"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611362" wp14:editId="74611363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4611364" wp14:editId="74611365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5D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11367" wp14:editId="45CD17E3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1136D" w14:textId="77777777"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611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14:paraId="7461136D" w14:textId="77777777"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Year</w:t>
      </w:r>
      <w:r w:rsidR="006951CA">
        <w:rPr>
          <w:rFonts w:cstheme="minorHAnsi"/>
          <w:b/>
          <w:sz w:val="28"/>
          <w:szCs w:val="30"/>
        </w:rPr>
        <w:t xml:space="preserve"> </w:t>
      </w:r>
      <w:r w:rsidR="00D22726">
        <w:rPr>
          <w:rFonts w:cstheme="minorHAnsi"/>
          <w:b/>
          <w:sz w:val="28"/>
          <w:szCs w:val="30"/>
        </w:rPr>
        <w:t>T</w:t>
      </w:r>
      <w:r w:rsidR="00DB2A88">
        <w:rPr>
          <w:rFonts w:cstheme="minorHAnsi"/>
          <w:b/>
          <w:sz w:val="28"/>
          <w:szCs w:val="30"/>
        </w:rPr>
        <w:t>hree</w:t>
      </w:r>
    </w:p>
    <w:p w14:paraId="7461131E" w14:textId="77777777" w:rsidR="00DF41AE" w:rsidRPr="00BE5453" w:rsidRDefault="008D0A8B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Lent/Easter – Giving</w:t>
      </w:r>
    </w:p>
    <w:p w14:paraId="7461131F" w14:textId="3B255E3F" w:rsidR="00D22726" w:rsidRDefault="00DF41AE" w:rsidP="00D22726">
      <w:pPr>
        <w:widowControl w:val="0"/>
        <w:autoSpaceDE w:val="0"/>
        <w:autoSpaceDN w:val="0"/>
        <w:adjustRightInd w:val="0"/>
        <w:spacing w:before="31" w:after="0" w:line="241" w:lineRule="auto"/>
        <w:ind w:left="176" w:right="144"/>
        <w:jc w:val="center"/>
        <w:rPr>
          <w:rFonts w:cs="Calibri"/>
          <w:b/>
          <w:bCs/>
          <w:color w:val="25408F"/>
          <w:w w:val="101"/>
          <w:sz w:val="19"/>
          <w:szCs w:val="19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8D0A8B">
        <w:rPr>
          <w:rFonts w:cstheme="minorHAnsi"/>
          <w:b/>
          <w:sz w:val="28"/>
          <w:szCs w:val="28"/>
        </w:rPr>
        <w:t>6</w:t>
      </w:r>
      <w:r w:rsidRPr="001C79BD">
        <w:rPr>
          <w:rFonts w:cstheme="minorHAnsi"/>
          <w:b/>
          <w:sz w:val="28"/>
          <w:szCs w:val="28"/>
        </w:rPr>
        <w:t>:</w:t>
      </w:r>
      <w:r w:rsidR="00D22726">
        <w:rPr>
          <w:rFonts w:cstheme="minorHAnsi"/>
          <w:b/>
          <w:sz w:val="28"/>
          <w:szCs w:val="28"/>
        </w:rPr>
        <w:t xml:space="preserve"> </w:t>
      </w:r>
      <w:r w:rsidR="00DB2A88">
        <w:rPr>
          <w:rFonts w:cstheme="minorHAnsi"/>
          <w:b/>
          <w:sz w:val="28"/>
          <w:szCs w:val="28"/>
        </w:rPr>
        <w:t>Giving all</w:t>
      </w:r>
    </w:p>
    <w:p w14:paraId="74611320" w14:textId="77777777" w:rsidR="00DF41AE" w:rsidRPr="001C79BD" w:rsidRDefault="00DF41AE" w:rsidP="008267A2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24"/>
        <w:gridCol w:w="6392"/>
      </w:tblGrid>
      <w:tr w:rsidR="00BE5453" w:rsidRPr="00DB1DF5" w14:paraId="74611322" w14:textId="77777777" w:rsidTr="004A7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4611321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74611325" w14:textId="77777777" w:rsidTr="004A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23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24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74611328" w14:textId="77777777" w:rsidTr="004A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26" w14:textId="1FCBC923" w:rsidR="00553D2B" w:rsidRPr="001A4AAA" w:rsidRDefault="008E3A25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self-giving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27" w14:textId="731458FB" w:rsidR="005F6A9C" w:rsidRPr="00267528" w:rsidRDefault="005F6A9C" w:rsidP="00B903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2B" w14:textId="77777777" w:rsidTr="004A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29" w14:textId="4FE0C68B" w:rsidR="00553D2B" w:rsidRPr="001A4AAA" w:rsidRDefault="008E3A25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courage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2A" w14:textId="06145BDB" w:rsidR="0096759E" w:rsidRPr="00267528" w:rsidRDefault="0096759E" w:rsidP="00B903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2E" w14:textId="77777777" w:rsidTr="004A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2C" w14:textId="3ADCA3F6" w:rsidR="00553D2B" w:rsidRPr="001A4AAA" w:rsidRDefault="008E3A25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Ash Wednesday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2D" w14:textId="6EE76A48" w:rsidR="005F6A9C" w:rsidRPr="00267528" w:rsidRDefault="005F6A9C" w:rsidP="00B903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31" w14:textId="77777777" w:rsidTr="004A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2F" w14:textId="4CC05243" w:rsidR="00553D2B" w:rsidRPr="001A4AAA" w:rsidRDefault="008E3A25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Holy Week 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30" w14:textId="7E616F26" w:rsidR="005F6A9C" w:rsidRPr="00267528" w:rsidRDefault="005F6A9C" w:rsidP="00B903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34" w14:textId="77777777" w:rsidTr="004A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2" w14:textId="25EB716E" w:rsidR="00553D2B" w:rsidRPr="001A4AAA" w:rsidRDefault="008E3A25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prayer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3" w14:textId="2EE56FDC" w:rsidR="005F6A9C" w:rsidRPr="00267528" w:rsidRDefault="005F6A9C" w:rsidP="00B903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37" w14:textId="77777777" w:rsidTr="00B9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35" w14:textId="6ECAB8DE" w:rsidR="00553D2B" w:rsidRPr="001A4AAA" w:rsidRDefault="008E3A25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fasting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36" w14:textId="4DA7219D" w:rsidR="005F6A9C" w:rsidRPr="00267528" w:rsidRDefault="005F6A9C" w:rsidP="00B903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7461133A" w14:textId="77777777" w:rsidTr="004A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8" w14:textId="555539F8" w:rsidR="00553D2B" w:rsidRPr="001A4AAA" w:rsidRDefault="008E3A25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Alms giving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9" w14:textId="5B7CC68A" w:rsidR="005F6A9C" w:rsidRPr="00267528" w:rsidRDefault="005F6A9C" w:rsidP="00B903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A6BAE" w:rsidRPr="00DB1DF5" w14:paraId="7461133D" w14:textId="77777777" w:rsidTr="00B9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3B" w14:textId="2F7AB23D" w:rsidR="00BA6BAE" w:rsidRDefault="008E3A25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Easter – New Life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3C" w14:textId="225DEBC8" w:rsidR="00BA6BAE" w:rsidRPr="00267528" w:rsidRDefault="00BA6BAE" w:rsidP="00B903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A6BAE" w:rsidRPr="00DB1DF5" w14:paraId="74611340" w14:textId="77777777" w:rsidTr="004A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E" w14:textId="523904DB" w:rsidR="00BA6BAE" w:rsidRDefault="008E3A25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Resurrection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3F" w14:textId="7668283F" w:rsidR="00BA6BAE" w:rsidRPr="00267528" w:rsidRDefault="00BA6BAE" w:rsidP="00B903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A6BAE" w:rsidRPr="00DB1DF5" w14:paraId="74611343" w14:textId="77777777" w:rsidTr="00B9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41" w14:textId="5252B8E9" w:rsidR="00BA6BAE" w:rsidRDefault="008E3A25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So</w:t>
            </w:r>
            <w:r w:rsidR="004A725D">
              <w:rPr>
                <w:rFonts w:cstheme="minorHAnsi"/>
                <w:b w:val="0"/>
                <w:sz w:val="28"/>
                <w:szCs w:val="28"/>
              </w:rPr>
              <w:t>rrowful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42" w14:textId="7886E48D" w:rsidR="00BA6BAE" w:rsidRPr="00267528" w:rsidRDefault="00BA6BAE" w:rsidP="00B903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A6BAE" w:rsidRPr="00DB1DF5" w14:paraId="74611346" w14:textId="77777777" w:rsidTr="004A7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44" w14:textId="4D706BC5" w:rsidR="00BA6BAE" w:rsidRDefault="004A725D" w:rsidP="007173D6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Mysteries</w:t>
            </w:r>
          </w:p>
        </w:tc>
        <w:tc>
          <w:tcPr>
            <w:tcW w:w="639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45" w14:textId="5D2A36F5" w:rsidR="00BA6BAE" w:rsidRPr="00267528" w:rsidRDefault="00BA6BAE" w:rsidP="00B903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461134A" w14:textId="56A6AD1C" w:rsidR="00553D2B" w:rsidRPr="008267A2" w:rsidRDefault="00F645D6" w:rsidP="0029114D">
      <w:pPr>
        <w:spacing w:after="0"/>
        <w:rPr>
          <w:rFonts w:cstheme="minorHAnsi"/>
          <w:sz w:val="16"/>
          <w:szCs w:val="16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1368" wp14:editId="3510C8E2">
                <wp:simplePos x="0" y="0"/>
                <wp:positionH relativeFrom="column">
                  <wp:posOffset>3371850</wp:posOffset>
                </wp:positionH>
                <wp:positionV relativeFrom="paragraph">
                  <wp:posOffset>89535</wp:posOffset>
                </wp:positionV>
                <wp:extent cx="2438400" cy="17056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7461136F" w14:textId="77777777" w:rsidTr="002911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14:paraId="7461136E" w14:textId="77777777" w:rsidR="00696DE9" w:rsidRPr="001A4AAA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A4AA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74611378" w14:textId="77777777" w:rsidTr="0029114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14:paraId="27A6EC7A" w14:textId="77777777" w:rsidR="00481683" w:rsidRPr="006500CB" w:rsidRDefault="00481683" w:rsidP="004816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Matthew 5: 1-17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82</w:t>
                                  </w:r>
                                </w:p>
                                <w:p w14:paraId="49CAD11F" w14:textId="77777777" w:rsidR="00481683" w:rsidRPr="006500CB" w:rsidRDefault="00481683" w:rsidP="004816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Luke 4: 1-4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94</w:t>
                                  </w:r>
                                </w:p>
                                <w:p w14:paraId="04C57313" w14:textId="77777777" w:rsidR="00481683" w:rsidRPr="006500CB" w:rsidRDefault="00481683" w:rsidP="004816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Mark 14:26-31, 32-46 –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116</w:t>
                                  </w:r>
                                </w:p>
                                <w:p w14:paraId="25DC4717" w14:textId="77777777" w:rsidR="00481683" w:rsidRPr="006500CB" w:rsidRDefault="00481683" w:rsidP="004816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Matthew 25: 31-40 –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88</w:t>
                                  </w:r>
                                </w:p>
                                <w:p w14:paraId="0EA0171F" w14:textId="77777777" w:rsidR="00481683" w:rsidRPr="006500CB" w:rsidRDefault="00481683" w:rsidP="004816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Mark 15: 21-27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120</w:t>
                                  </w:r>
                                </w:p>
                                <w:p w14:paraId="2EA3CAF7" w14:textId="77777777" w:rsidR="00481683" w:rsidRDefault="00481683" w:rsidP="004816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Luke 24: 1-12 </w:t>
                                  </w:r>
                                  <w:r w:rsidRPr="006500CB">
                                    <w:rPr>
                                      <w:rFonts w:cstheme="minorHAns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500CB"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>page 126</w:t>
                                  </w:r>
                                </w:p>
                                <w:p w14:paraId="74611374" w14:textId="5CAE433D" w:rsidR="00BA6BAE" w:rsidRDefault="00481683" w:rsidP="00481683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Luke 23:33-35,38-43 </w:t>
                                  </w:r>
                                  <w:r w:rsidRPr="00E44FDC">
                                    <w:rPr>
                                      <w:rFonts w:cstheme="minorHAnsi"/>
                                      <w:i/>
                                      <w:sz w:val="18"/>
                                      <w:szCs w:val="20"/>
                                    </w:rPr>
                                    <w:t>God’s Story 2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  <w:t xml:space="preserve"> page 78</w:t>
                                  </w:r>
                                </w:p>
                                <w:p w14:paraId="74611375" w14:textId="77777777" w:rsidR="00BA6BAE" w:rsidRDefault="00BA6BAE" w:rsidP="00BA6BAE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4611376" w14:textId="77777777" w:rsidR="00BA6BAE" w:rsidRDefault="00BA6BAE" w:rsidP="00BA6BAE">
                                  <w:pPr>
                                    <w:rPr>
                                      <w:rFonts w:cstheme="minorHAnsi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4611377" w14:textId="77777777" w:rsidR="00BA6BAE" w:rsidRPr="00553D2B" w:rsidRDefault="00BA6BAE" w:rsidP="00BA6BAE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11379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113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5pt;margin-top:7.05pt;width:192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DE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7461136F" w14:textId="77777777" w:rsidTr="002911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14:paraId="7461136E" w14:textId="77777777" w:rsidR="00696DE9" w:rsidRPr="001A4AAA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A4A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74611378" w14:textId="77777777" w:rsidTr="0029114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14:paraId="27A6EC7A" w14:textId="77777777" w:rsidR="00481683" w:rsidRPr="006500CB" w:rsidRDefault="00481683" w:rsidP="00481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Matthew 5: 1-17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82</w:t>
                            </w:r>
                          </w:p>
                          <w:p w14:paraId="49CAD11F" w14:textId="77777777" w:rsidR="00481683" w:rsidRPr="006500CB" w:rsidRDefault="00481683" w:rsidP="00481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Luke 4: 1-4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94</w:t>
                            </w:r>
                          </w:p>
                          <w:p w14:paraId="04C57313" w14:textId="77777777" w:rsidR="00481683" w:rsidRPr="006500CB" w:rsidRDefault="00481683" w:rsidP="00481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Mark 14:26-31, 32-46 –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116</w:t>
                            </w:r>
                          </w:p>
                          <w:p w14:paraId="25DC4717" w14:textId="77777777" w:rsidR="00481683" w:rsidRPr="006500CB" w:rsidRDefault="00481683" w:rsidP="00481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Matthew 25: 31-40 –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88</w:t>
                            </w:r>
                          </w:p>
                          <w:p w14:paraId="0EA0171F" w14:textId="77777777" w:rsidR="00481683" w:rsidRPr="006500CB" w:rsidRDefault="00481683" w:rsidP="00481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Mark 15: 21-27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120</w:t>
                            </w:r>
                          </w:p>
                          <w:p w14:paraId="2EA3CAF7" w14:textId="77777777" w:rsidR="00481683" w:rsidRDefault="00481683" w:rsidP="00481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Luke 24: 1-12 </w:t>
                            </w:r>
                            <w:r w:rsidRPr="006500C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500CB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page 126</w:t>
                            </w:r>
                          </w:p>
                          <w:p w14:paraId="74611374" w14:textId="5CAE433D" w:rsidR="00BA6BAE" w:rsidRDefault="00481683" w:rsidP="00481683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Luke 23:33-35,38-43 </w:t>
                            </w:r>
                            <w:r w:rsidRPr="00E44FDC">
                              <w:rPr>
                                <w:rFonts w:cstheme="minorHAnsi"/>
                                <w:i/>
                                <w:sz w:val="18"/>
                                <w:szCs w:val="20"/>
                              </w:rPr>
                              <w:t>God’s Story 2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page 78</w:t>
                            </w:r>
                          </w:p>
                          <w:p w14:paraId="74611375" w14:textId="77777777" w:rsidR="00BA6BAE" w:rsidRDefault="00BA6BAE" w:rsidP="00BA6BAE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74611376" w14:textId="77777777" w:rsidR="00BA6BAE" w:rsidRDefault="00BA6BAE" w:rsidP="00BA6BAE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74611377" w14:textId="77777777" w:rsidR="00BA6BAE" w:rsidRPr="00553D2B" w:rsidRDefault="00BA6BAE" w:rsidP="00BA6BA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4611379" w14:textId="77777777" w:rsidR="00696DE9" w:rsidRDefault="00696DE9"/>
                  </w:txbxContent>
                </v:textbox>
              </v:shape>
            </w:pict>
          </mc:Fallback>
        </mc:AlternateContent>
      </w:r>
      <w:r w:rsidR="006951CA" w:rsidRPr="009715D9">
        <w:rPr>
          <w:rFonts w:ascii="Calibri" w:hAnsi="Calibri" w:cs="Calibri"/>
          <w:spacing w:val="-4"/>
          <w:sz w:val="20"/>
          <w:szCs w:val="20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7461134C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461134B" w14:textId="77777777" w:rsidR="00BE5453" w:rsidRPr="001A4AAA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1A4AAA">
              <w:rPr>
                <w:rFonts w:cstheme="minorHAnsi"/>
                <w:sz w:val="28"/>
                <w:szCs w:val="28"/>
              </w:rPr>
              <w:tab/>
            </w:r>
            <w:r w:rsidR="00BE5453" w:rsidRPr="001A4AAA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7461134E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461134D" w14:textId="4E11C47C" w:rsidR="00BE5453" w:rsidRPr="00D22726" w:rsidRDefault="008E7545" w:rsidP="0029114D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What makes some people give </w:t>
            </w:r>
            <w:r w:rsidR="006374F1">
              <w:rPr>
                <w:rFonts w:asciiTheme="minorHAnsi" w:hAnsiTheme="minorHAnsi" w:cstheme="minorHAnsi"/>
                <w:sz w:val="28"/>
                <w:szCs w:val="28"/>
              </w:rPr>
              <w:t>everything for other people?</w:t>
            </w:r>
          </w:p>
        </w:tc>
      </w:tr>
      <w:tr w:rsidR="00553D2B" w14:paraId="74611353" w14:textId="77777777" w:rsidTr="0029114D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461134F" w14:textId="77777777" w:rsidR="00553D2B" w:rsidRPr="00553D2B" w:rsidRDefault="00553D2B" w:rsidP="008267A2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74611350" w14:textId="77777777"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4611351" w14:textId="77777777" w:rsidR="00BA6BAE" w:rsidRDefault="00BA6BAE" w:rsidP="007173D6">
            <w:pPr>
              <w:rPr>
                <w:rFonts w:cstheme="minorHAnsi"/>
                <w:sz w:val="32"/>
                <w:szCs w:val="32"/>
              </w:rPr>
            </w:pPr>
          </w:p>
          <w:p w14:paraId="74611352" w14:textId="77777777" w:rsidR="00553D2B" w:rsidRP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74611355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74611354" w14:textId="77777777" w:rsidR="00DB1DF5" w:rsidRPr="00346564" w:rsidRDefault="00DB1DF5" w:rsidP="008267A2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346564">
              <w:rPr>
                <w:rFonts w:cstheme="minorHAnsi"/>
                <w:b w:val="0"/>
                <w:bCs w:val="0"/>
                <w:sz w:val="28"/>
                <w:szCs w:val="28"/>
              </w:rPr>
              <w:t>What will I learn?</w:t>
            </w:r>
          </w:p>
        </w:tc>
      </w:tr>
      <w:tr w:rsidR="00DB1DF5" w14:paraId="74611360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06501752" w14:textId="18EEFC0C" w:rsidR="00346564" w:rsidRPr="00346564" w:rsidRDefault="00346564" w:rsidP="0034656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rFonts w:cstheme="minorHAnsi"/>
                <w:b w:val="0"/>
                <w:bCs w:val="0"/>
              </w:rPr>
            </w:pPr>
            <w:r w:rsidRPr="00346564">
              <w:rPr>
                <w:rFonts w:cstheme="minorHAnsi"/>
                <w:b w:val="0"/>
                <w:bCs w:val="0"/>
              </w:rPr>
              <w:t xml:space="preserve">To </w:t>
            </w:r>
            <w:r w:rsidRPr="00B9035F">
              <w:rPr>
                <w:rFonts w:cstheme="minorHAnsi"/>
              </w:rPr>
              <w:t>ask and respond</w:t>
            </w:r>
            <w:r w:rsidRPr="00346564">
              <w:rPr>
                <w:rFonts w:cstheme="minorHAnsi"/>
                <w:b w:val="0"/>
                <w:bCs w:val="0"/>
              </w:rPr>
              <w:t xml:space="preserve"> to questions of their own and others’ experience and feelings of how people give themselves for others. </w:t>
            </w:r>
          </w:p>
          <w:p w14:paraId="499B635B" w14:textId="22397D08" w:rsidR="00346564" w:rsidRPr="00346564" w:rsidRDefault="00346564" w:rsidP="0034656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rFonts w:cstheme="minorHAnsi"/>
                <w:b w:val="0"/>
                <w:bCs w:val="0"/>
              </w:rPr>
            </w:pPr>
            <w:r w:rsidRPr="00346564">
              <w:rPr>
                <w:rFonts w:cstheme="minorHAnsi"/>
                <w:b w:val="0"/>
                <w:bCs w:val="0"/>
              </w:rPr>
              <w:t xml:space="preserve">To </w:t>
            </w:r>
            <w:r w:rsidRPr="00B9035F">
              <w:rPr>
                <w:rFonts w:cstheme="minorHAnsi"/>
              </w:rPr>
              <w:t>ask and respond</w:t>
            </w:r>
            <w:r w:rsidRPr="00346564">
              <w:rPr>
                <w:rFonts w:cstheme="minorHAnsi"/>
                <w:b w:val="0"/>
                <w:bCs w:val="0"/>
              </w:rPr>
              <w:t xml:space="preserve"> to questions about the courageousness of giving and realise that some questions are difficult to answer. </w:t>
            </w:r>
          </w:p>
          <w:p w14:paraId="693F673C" w14:textId="31A3FFE6" w:rsidR="00346564" w:rsidRPr="00346564" w:rsidRDefault="00346564" w:rsidP="0034656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rFonts w:cstheme="minorHAnsi"/>
                <w:b w:val="0"/>
                <w:bCs w:val="0"/>
              </w:rPr>
            </w:pPr>
            <w:r w:rsidRPr="00346564">
              <w:rPr>
                <w:rFonts w:cstheme="minorHAnsi"/>
                <w:b w:val="0"/>
                <w:bCs w:val="0"/>
              </w:rPr>
              <w:t xml:space="preserve">To </w:t>
            </w:r>
            <w:r w:rsidRPr="00346564">
              <w:rPr>
                <w:rFonts w:cstheme="minorHAnsi"/>
              </w:rPr>
              <w:t>retell</w:t>
            </w:r>
            <w:r w:rsidRPr="00346564">
              <w:rPr>
                <w:rFonts w:cstheme="minorHAnsi"/>
                <w:b w:val="0"/>
                <w:bCs w:val="0"/>
              </w:rPr>
              <w:t xml:space="preserve"> some of the stories of holy week and the resurrection. </w:t>
            </w:r>
          </w:p>
          <w:p w14:paraId="40684615" w14:textId="6F5FAA66" w:rsidR="00346564" w:rsidRPr="00346564" w:rsidRDefault="00346564" w:rsidP="0034656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rFonts w:cstheme="minorHAnsi"/>
                <w:b w:val="0"/>
                <w:bCs w:val="0"/>
              </w:rPr>
            </w:pPr>
            <w:r w:rsidRPr="00346564">
              <w:rPr>
                <w:rFonts w:cstheme="minorHAnsi"/>
                <w:b w:val="0"/>
                <w:bCs w:val="0"/>
              </w:rPr>
              <w:t>To use religious words and phrases to</w:t>
            </w:r>
            <w:r w:rsidRPr="00346564">
              <w:rPr>
                <w:rFonts w:cstheme="minorHAnsi"/>
              </w:rPr>
              <w:t xml:space="preserve"> describe</w:t>
            </w:r>
            <w:r w:rsidRPr="00346564">
              <w:rPr>
                <w:rFonts w:cstheme="minorHAnsi"/>
                <w:b w:val="0"/>
                <w:bCs w:val="0"/>
              </w:rPr>
              <w:t xml:space="preserve"> the religious actions and symbols of lent and holy week. </w:t>
            </w:r>
          </w:p>
          <w:p w14:paraId="7B5572EF" w14:textId="16DBD9FC" w:rsidR="00346564" w:rsidRPr="00346564" w:rsidRDefault="00346564" w:rsidP="0034656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rFonts w:cstheme="minorHAnsi"/>
                <w:b w:val="0"/>
                <w:bCs w:val="0"/>
              </w:rPr>
            </w:pPr>
            <w:r w:rsidRPr="00346564">
              <w:rPr>
                <w:rFonts w:cstheme="minorHAnsi"/>
                <w:b w:val="0"/>
                <w:bCs w:val="0"/>
              </w:rPr>
              <w:t xml:space="preserve">To </w:t>
            </w:r>
            <w:r w:rsidRPr="00346564">
              <w:rPr>
                <w:rFonts w:cstheme="minorHAnsi"/>
              </w:rPr>
              <w:t xml:space="preserve">describe </w:t>
            </w:r>
            <w:r w:rsidRPr="00346564">
              <w:rPr>
                <w:rFonts w:cstheme="minorHAnsi"/>
                <w:b w:val="0"/>
                <w:bCs w:val="0"/>
              </w:rPr>
              <w:t xml:space="preserve">some ways in which christians use the time of lent to give to others. </w:t>
            </w:r>
          </w:p>
          <w:p w14:paraId="470BDD9E" w14:textId="248E8074" w:rsidR="00346564" w:rsidRPr="00346564" w:rsidRDefault="00346564" w:rsidP="0034656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rFonts w:cstheme="minorHAnsi"/>
                <w:b w:val="0"/>
                <w:bCs w:val="0"/>
              </w:rPr>
            </w:pPr>
            <w:r w:rsidRPr="00346564">
              <w:rPr>
                <w:rFonts w:cstheme="minorHAnsi"/>
                <w:b w:val="0"/>
                <w:bCs w:val="0"/>
              </w:rPr>
              <w:t xml:space="preserve">To </w:t>
            </w:r>
            <w:r w:rsidRPr="00346564">
              <w:rPr>
                <w:rFonts w:cstheme="minorHAnsi"/>
              </w:rPr>
              <w:t>make links</w:t>
            </w:r>
            <w:r w:rsidRPr="00346564">
              <w:rPr>
                <w:rFonts w:cstheme="minorHAnsi"/>
                <w:b w:val="0"/>
                <w:bCs w:val="0"/>
              </w:rPr>
              <w:t xml:space="preserve"> to show how feelings and beliefs affect their own and others’ attitude to giving of themselves. </w:t>
            </w:r>
          </w:p>
          <w:p w14:paraId="2D41C97F" w14:textId="0B43F287" w:rsidR="00346564" w:rsidRPr="00346564" w:rsidRDefault="00346564" w:rsidP="0034656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rFonts w:cstheme="minorHAnsi"/>
                <w:b w:val="0"/>
                <w:bCs w:val="0"/>
              </w:rPr>
            </w:pPr>
            <w:r w:rsidRPr="00346564">
              <w:rPr>
                <w:rFonts w:cstheme="minorHAnsi"/>
                <w:b w:val="0"/>
                <w:bCs w:val="0"/>
              </w:rPr>
              <w:t xml:space="preserve">To </w:t>
            </w:r>
            <w:r w:rsidRPr="00346564">
              <w:rPr>
                <w:rFonts w:cstheme="minorHAnsi"/>
              </w:rPr>
              <w:t>make links</w:t>
            </w:r>
            <w:r w:rsidRPr="00346564">
              <w:rPr>
                <w:rFonts w:cstheme="minorHAnsi"/>
                <w:b w:val="0"/>
                <w:bCs w:val="0"/>
              </w:rPr>
              <w:t xml:space="preserve"> between the scripture and what christians believe about how they should act. </w:t>
            </w:r>
          </w:p>
          <w:p w14:paraId="4FDBD178" w14:textId="0BCD71B4" w:rsidR="00346564" w:rsidRPr="00346564" w:rsidRDefault="00346564" w:rsidP="00346564">
            <w:pPr>
              <w:pStyle w:val="ListParagraph"/>
              <w:numPr>
                <w:ilvl w:val="0"/>
                <w:numId w:val="10"/>
              </w:numPr>
              <w:ind w:left="314" w:hanging="314"/>
              <w:rPr>
                <w:rFonts w:cstheme="minorHAnsi"/>
                <w:b w:val="0"/>
                <w:bCs w:val="0"/>
              </w:rPr>
            </w:pPr>
            <w:r w:rsidRPr="00346564">
              <w:rPr>
                <w:rFonts w:cstheme="minorHAnsi"/>
                <w:b w:val="0"/>
                <w:bCs w:val="0"/>
              </w:rPr>
              <w:t xml:space="preserve">To give reasons given by christians for being kind and generous, especially during lent. </w:t>
            </w:r>
          </w:p>
          <w:p w14:paraId="7461135F" w14:textId="3EFFDB9C" w:rsidR="008267A2" w:rsidRPr="00346564" w:rsidRDefault="008267A2" w:rsidP="00DB2A88">
            <w:pPr>
              <w:rPr>
                <w:b w:val="0"/>
                <w:bCs w:val="0"/>
              </w:rPr>
            </w:pPr>
          </w:p>
        </w:tc>
      </w:tr>
    </w:tbl>
    <w:p w14:paraId="74611361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DB2A88">
      <w:pgSz w:w="11906" w:h="16838"/>
      <w:pgMar w:top="284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9973" w14:textId="77777777" w:rsidR="00C83202" w:rsidRDefault="00C83202" w:rsidP="006B1C18">
      <w:pPr>
        <w:spacing w:after="0" w:line="240" w:lineRule="auto"/>
      </w:pPr>
      <w:r>
        <w:separator/>
      </w:r>
    </w:p>
  </w:endnote>
  <w:endnote w:type="continuationSeparator" w:id="0">
    <w:p w14:paraId="393C2558" w14:textId="77777777" w:rsidR="00C83202" w:rsidRDefault="00C83202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8FFBD" w14:textId="77777777" w:rsidR="00C83202" w:rsidRDefault="00C83202" w:rsidP="006B1C18">
      <w:pPr>
        <w:spacing w:after="0" w:line="240" w:lineRule="auto"/>
      </w:pPr>
      <w:r>
        <w:separator/>
      </w:r>
    </w:p>
  </w:footnote>
  <w:footnote w:type="continuationSeparator" w:id="0">
    <w:p w14:paraId="7003130A" w14:textId="77777777" w:rsidR="00C83202" w:rsidRDefault="00C83202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E76"/>
    <w:multiLevelType w:val="hybridMultilevel"/>
    <w:tmpl w:val="91CA994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CC"/>
    <w:multiLevelType w:val="hybridMultilevel"/>
    <w:tmpl w:val="775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0D38"/>
    <w:multiLevelType w:val="hybridMultilevel"/>
    <w:tmpl w:val="7CC4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5230E"/>
    <w:multiLevelType w:val="hybridMultilevel"/>
    <w:tmpl w:val="0C72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201E"/>
    <w:rsid w:val="000857D5"/>
    <w:rsid w:val="000940C2"/>
    <w:rsid w:val="000A0DCB"/>
    <w:rsid w:val="000C2254"/>
    <w:rsid w:val="000E098C"/>
    <w:rsid w:val="001A4AAA"/>
    <w:rsid w:val="001C79BD"/>
    <w:rsid w:val="00255D42"/>
    <w:rsid w:val="00267528"/>
    <w:rsid w:val="0029114D"/>
    <w:rsid w:val="002C1A28"/>
    <w:rsid w:val="00346564"/>
    <w:rsid w:val="004333B8"/>
    <w:rsid w:val="00440E3A"/>
    <w:rsid w:val="00481683"/>
    <w:rsid w:val="004A725D"/>
    <w:rsid w:val="004C2BBB"/>
    <w:rsid w:val="004C5B31"/>
    <w:rsid w:val="00553D2B"/>
    <w:rsid w:val="005B3DA1"/>
    <w:rsid w:val="005D6E9D"/>
    <w:rsid w:val="005F5D43"/>
    <w:rsid w:val="005F6A9C"/>
    <w:rsid w:val="006374F1"/>
    <w:rsid w:val="006951CA"/>
    <w:rsid w:val="00696DE9"/>
    <w:rsid w:val="006B1C18"/>
    <w:rsid w:val="006C11C8"/>
    <w:rsid w:val="006F3A3B"/>
    <w:rsid w:val="006F6C67"/>
    <w:rsid w:val="00704327"/>
    <w:rsid w:val="007173D6"/>
    <w:rsid w:val="0073633B"/>
    <w:rsid w:val="0078215D"/>
    <w:rsid w:val="00785257"/>
    <w:rsid w:val="008148B7"/>
    <w:rsid w:val="008267A2"/>
    <w:rsid w:val="0083560D"/>
    <w:rsid w:val="008A1886"/>
    <w:rsid w:val="008D0A8B"/>
    <w:rsid w:val="008E3A25"/>
    <w:rsid w:val="008E7545"/>
    <w:rsid w:val="00926C47"/>
    <w:rsid w:val="0096759E"/>
    <w:rsid w:val="00995DE2"/>
    <w:rsid w:val="00AA7A4A"/>
    <w:rsid w:val="00B84A6A"/>
    <w:rsid w:val="00B9035F"/>
    <w:rsid w:val="00B91E52"/>
    <w:rsid w:val="00B95C8D"/>
    <w:rsid w:val="00BA6BAE"/>
    <w:rsid w:val="00BE4689"/>
    <w:rsid w:val="00BE5453"/>
    <w:rsid w:val="00C14AE4"/>
    <w:rsid w:val="00C76205"/>
    <w:rsid w:val="00C83202"/>
    <w:rsid w:val="00C90035"/>
    <w:rsid w:val="00C90E6C"/>
    <w:rsid w:val="00D05B94"/>
    <w:rsid w:val="00D22726"/>
    <w:rsid w:val="00DB1DF5"/>
    <w:rsid w:val="00DB2A88"/>
    <w:rsid w:val="00DF41AE"/>
    <w:rsid w:val="00EC6E8C"/>
    <w:rsid w:val="00F23465"/>
    <w:rsid w:val="00F645D6"/>
    <w:rsid w:val="00F7267F"/>
    <w:rsid w:val="00F9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131D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5C58-F08E-4723-92B6-42FDF0D3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2021-09-10T09:00:00Z</dcterms:created>
  <dcterms:modified xsi:type="dcterms:W3CDTF">2021-09-10T09:00:00Z</dcterms:modified>
</cp:coreProperties>
</file>