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1C937" w14:textId="3D6072F0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77BDBE9" wp14:editId="05B0363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541BA049" wp14:editId="42E0E9FC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DFD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7D3DBD" wp14:editId="592D63F4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AB786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D3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4CEAB786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FD2193">
        <w:rPr>
          <w:rFonts w:cstheme="minorHAnsi"/>
          <w:b/>
          <w:sz w:val="28"/>
          <w:szCs w:val="30"/>
        </w:rPr>
        <w:t>Two</w:t>
      </w:r>
    </w:p>
    <w:p w14:paraId="55B11F71" w14:textId="77777777" w:rsidR="003F16D2" w:rsidRPr="000C2254" w:rsidRDefault="005257CF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Eucharist – Relating </w:t>
      </w:r>
    </w:p>
    <w:p w14:paraId="07101170" w14:textId="77777777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257CF">
        <w:rPr>
          <w:rFonts w:cstheme="minorHAnsi"/>
          <w:b/>
          <w:sz w:val="28"/>
          <w:szCs w:val="28"/>
        </w:rPr>
        <w:t>5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5257CF">
        <w:rPr>
          <w:rFonts w:cstheme="minorHAnsi"/>
          <w:b/>
          <w:sz w:val="28"/>
          <w:szCs w:val="28"/>
        </w:rPr>
        <w:t>Thanksgiving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14:paraId="6DABD2CC" w14:textId="77777777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0E79B1EF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167F7DFA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3C2C60E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14:paraId="1235014C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42D70ACC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410B098" w14:textId="77777777" w:rsidR="00553D2B" w:rsidRPr="00E3284A" w:rsidRDefault="005257CF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Thank you</w:t>
            </w:r>
          </w:p>
        </w:tc>
        <w:tc>
          <w:tcPr>
            <w:tcW w:w="6582" w:type="dxa"/>
          </w:tcPr>
          <w:p w14:paraId="7F5389B6" w14:textId="77777777" w:rsidR="00D80E2A" w:rsidRPr="00E3284A" w:rsidRDefault="005257CF" w:rsidP="005257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A phrase we use to show we are grateful. </w:t>
            </w:r>
          </w:p>
        </w:tc>
      </w:tr>
      <w:tr w:rsidR="00553D2B" w:rsidRPr="00DB1DF5" w14:paraId="3AB852C8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EC5FB5E" w14:textId="77777777" w:rsidR="00553D2B" w:rsidRPr="00E3284A" w:rsidRDefault="005257CF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thanksgiving</w:t>
            </w:r>
          </w:p>
        </w:tc>
        <w:tc>
          <w:tcPr>
            <w:tcW w:w="6582" w:type="dxa"/>
          </w:tcPr>
          <w:p w14:paraId="1C491506" w14:textId="77777777" w:rsidR="00FD2193" w:rsidRPr="00E3284A" w:rsidRDefault="005257CF" w:rsidP="005257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way of showing you are grateful to God. </w:t>
            </w:r>
          </w:p>
        </w:tc>
      </w:tr>
      <w:tr w:rsidR="00553D2B" w:rsidRPr="00DB1DF5" w14:paraId="480E822C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C4CA70F" w14:textId="77777777" w:rsidR="00553D2B" w:rsidRPr="00E3284A" w:rsidRDefault="005257CF" w:rsidP="00771546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thoughtful </w:t>
            </w:r>
          </w:p>
        </w:tc>
        <w:tc>
          <w:tcPr>
            <w:tcW w:w="6582" w:type="dxa"/>
          </w:tcPr>
          <w:p w14:paraId="33B1D393" w14:textId="77777777" w:rsidR="00D80E2A" w:rsidRPr="00E3284A" w:rsidRDefault="005257CF" w:rsidP="005257C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When you think of other people and act in a kind way. </w:t>
            </w:r>
          </w:p>
        </w:tc>
      </w:tr>
      <w:tr w:rsidR="00553D2B" w:rsidRPr="00DB1DF5" w14:paraId="40DAF463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FA4AEAB" w14:textId="77777777" w:rsidR="00553D2B" w:rsidRPr="00E3284A" w:rsidRDefault="005257CF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Eucharist</w:t>
            </w:r>
          </w:p>
        </w:tc>
        <w:tc>
          <w:tcPr>
            <w:tcW w:w="6582" w:type="dxa"/>
          </w:tcPr>
          <w:p w14:paraId="1BCDCA6A" w14:textId="77777777" w:rsidR="00553D2B" w:rsidRPr="00E3284A" w:rsidRDefault="00854D65" w:rsidP="005257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When the bread and wine are consecrated. </w:t>
            </w:r>
          </w:p>
        </w:tc>
      </w:tr>
      <w:tr w:rsidR="00F2342E" w:rsidRPr="00DB1DF5" w14:paraId="4295E9CA" w14:textId="77777777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ADE566E" w14:textId="77777777" w:rsidR="00F2342E" w:rsidRPr="00E3284A" w:rsidRDefault="005257CF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Eucharistic Prayer</w:t>
            </w:r>
          </w:p>
        </w:tc>
        <w:tc>
          <w:tcPr>
            <w:tcW w:w="6582" w:type="dxa"/>
          </w:tcPr>
          <w:p w14:paraId="2EA672FC" w14:textId="77777777" w:rsidR="00894836" w:rsidRPr="00E3284A" w:rsidRDefault="00854D65" w:rsidP="00854D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prayer the priest says when concreting the bread and wine. </w:t>
            </w:r>
          </w:p>
        </w:tc>
      </w:tr>
      <w:tr w:rsidR="00F2342E" w:rsidRPr="00DB1DF5" w14:paraId="7CB9F870" w14:textId="77777777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C36C5B9" w14:textId="77777777" w:rsidR="00F2342E" w:rsidRPr="00E3284A" w:rsidRDefault="005257CF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Liturgy </w:t>
            </w:r>
          </w:p>
        </w:tc>
        <w:tc>
          <w:tcPr>
            <w:tcW w:w="6582" w:type="dxa"/>
          </w:tcPr>
          <w:p w14:paraId="2C4C0DCB" w14:textId="77777777" w:rsidR="00894836" w:rsidRPr="00E3284A" w:rsidRDefault="00854D65" w:rsidP="005257C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religious service or act of worship. </w:t>
            </w:r>
          </w:p>
        </w:tc>
      </w:tr>
    </w:tbl>
    <w:p w14:paraId="057CDCC6" w14:textId="758975DB" w:rsidR="00553D2B" w:rsidRPr="00DB1DF5" w:rsidRDefault="00C50DFD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01E62" wp14:editId="37453831">
                <wp:simplePos x="0" y="0"/>
                <wp:positionH relativeFrom="column">
                  <wp:posOffset>3371850</wp:posOffset>
                </wp:positionH>
                <wp:positionV relativeFrom="paragraph">
                  <wp:posOffset>84455</wp:posOffset>
                </wp:positionV>
                <wp:extent cx="2438400" cy="23812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56814DEB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1308DFE0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14:paraId="23C8D1B8" w14:textId="77777777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39971D64" w14:textId="77777777" w:rsidR="005257CF" w:rsidRPr="0028677C" w:rsidRDefault="005257CF" w:rsidP="005257C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28677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 xml:space="preserve">Luke 22: 19-20 – </w:t>
                                  </w:r>
                                  <w:r w:rsidRPr="0028677C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28677C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page 77</w:t>
                                  </w:r>
                                </w:p>
                                <w:p w14:paraId="754F6A2E" w14:textId="77777777" w:rsidR="00696DE9" w:rsidRDefault="00696DE9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2A95349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4ECD2A4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C599D1E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ED79F1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6BD7B5" w14:textId="77777777" w:rsidR="005257CF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3F2DB2" w14:textId="77777777" w:rsidR="005257CF" w:rsidRPr="00553D2B" w:rsidRDefault="005257CF" w:rsidP="00E1436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224154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1E62" id="_x0000_s1027" type="#_x0000_t202" style="position:absolute;margin-left:265.5pt;margin-top:6.65pt;width:192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1ThgIAABc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56814DEB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1308DFE0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14:paraId="23C8D1B8" w14:textId="77777777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39971D64" w14:textId="77777777" w:rsidR="005257CF" w:rsidRPr="0028677C" w:rsidRDefault="005257CF" w:rsidP="005257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28677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Luke 22: 19-20 – </w:t>
                            </w:r>
                            <w:r w:rsidRPr="0028677C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2 </w:t>
                            </w:r>
                            <w:r w:rsidRPr="0028677C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77</w:t>
                            </w:r>
                          </w:p>
                          <w:p w14:paraId="754F6A2E" w14:textId="77777777" w:rsidR="00696DE9" w:rsidRDefault="00696DE9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2A95349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4ECD2A4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7C599D1E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4ED79F1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756BD7B5" w14:textId="77777777" w:rsidR="005257CF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453F2DB2" w14:textId="77777777" w:rsidR="005257CF" w:rsidRPr="00553D2B" w:rsidRDefault="005257CF" w:rsidP="00E1436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A224154" w14:textId="77777777"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63E4B3E7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22E439D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5BB55F8B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7D684E6" w14:textId="77777777" w:rsidR="00BE5453" w:rsidRPr="003F16D2" w:rsidRDefault="005257CF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should we be grateful people?</w:t>
            </w:r>
          </w:p>
        </w:tc>
      </w:tr>
      <w:tr w:rsidR="00553D2B" w14:paraId="1F5AE863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1F383A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40BCF604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2C36D557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4EA334EF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663295DB" w14:textId="77777777" w:rsidR="005257CF" w:rsidRDefault="005257CF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DABD504" w14:textId="77777777" w:rsidR="005257CF" w:rsidRDefault="005257CF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0417C7DC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14:paraId="62D3F767" w14:textId="77777777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D91F0E8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4F143E41" w14:textId="77777777" w:rsidTr="00894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14:paraId="78C725D2" w14:textId="77777777" w:rsidR="005257CF" w:rsidRPr="005257CF" w:rsidRDefault="005257CF" w:rsidP="005257C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5257CF">
              <w:rPr>
                <w:b w:val="0"/>
              </w:rPr>
              <w:t xml:space="preserve">To </w:t>
            </w:r>
            <w:r w:rsidRPr="005257CF">
              <w:t>talk about</w:t>
            </w:r>
            <w:r w:rsidRPr="005257CF">
              <w:rPr>
                <w:b w:val="0"/>
              </w:rPr>
              <w:t xml:space="preserve"> their experience of receiving and giving thanks. </w:t>
            </w:r>
          </w:p>
          <w:p w14:paraId="0B02EFB7" w14:textId="77777777" w:rsidR="005257CF" w:rsidRPr="005257CF" w:rsidRDefault="005257CF" w:rsidP="005257C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5257CF">
              <w:rPr>
                <w:b w:val="0"/>
              </w:rPr>
              <w:t xml:space="preserve">To say what they </w:t>
            </w:r>
            <w:r w:rsidRPr="005257CF">
              <w:t>wonder</w:t>
            </w:r>
            <w:r w:rsidRPr="005257CF">
              <w:rPr>
                <w:b w:val="0"/>
              </w:rPr>
              <w:t xml:space="preserve"> about how others feel when they are thanked. </w:t>
            </w:r>
          </w:p>
          <w:p w14:paraId="0AB2EDDD" w14:textId="77777777" w:rsidR="005257CF" w:rsidRPr="005257CF" w:rsidRDefault="005257CF" w:rsidP="005257C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5257CF">
              <w:rPr>
                <w:b w:val="0"/>
              </w:rPr>
              <w:t xml:space="preserve">To </w:t>
            </w:r>
            <w:r w:rsidRPr="005257CF">
              <w:t>recognise</w:t>
            </w:r>
            <w:r w:rsidRPr="005257CF">
              <w:rPr>
                <w:b w:val="0"/>
              </w:rPr>
              <w:t xml:space="preserve"> the story of the Last Supper. </w:t>
            </w:r>
          </w:p>
          <w:p w14:paraId="0D5BFB79" w14:textId="77777777" w:rsidR="005257CF" w:rsidRPr="005257CF" w:rsidRDefault="005257CF" w:rsidP="005257C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5257CF">
              <w:rPr>
                <w:b w:val="0"/>
              </w:rPr>
              <w:t xml:space="preserve">To </w:t>
            </w:r>
            <w:r w:rsidRPr="005257CF">
              <w:t>recognise</w:t>
            </w:r>
            <w:r w:rsidRPr="005257CF">
              <w:rPr>
                <w:b w:val="0"/>
              </w:rPr>
              <w:t xml:space="preserve"> signs and symbols, different words and phrases used in the Eucharist (at Mass) to give thanks. </w:t>
            </w:r>
          </w:p>
          <w:p w14:paraId="1CCB0FAD" w14:textId="77777777" w:rsidR="005257CF" w:rsidRPr="005257CF" w:rsidRDefault="005257CF" w:rsidP="005257C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5257CF">
              <w:rPr>
                <w:b w:val="0"/>
              </w:rPr>
              <w:t xml:space="preserve">To </w:t>
            </w:r>
            <w:r w:rsidRPr="005257CF">
              <w:t xml:space="preserve">recognise </w:t>
            </w:r>
            <w:r w:rsidRPr="005257CF">
              <w:rPr>
                <w:b w:val="0"/>
              </w:rPr>
              <w:t>that Catholics go to Mass to remember what Jesus did at the Last Supper and give thanks to God.</w:t>
            </w:r>
          </w:p>
          <w:p w14:paraId="35251499" w14:textId="77777777" w:rsidR="005257CF" w:rsidRPr="005257CF" w:rsidRDefault="005257CF" w:rsidP="005257C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5257CF">
              <w:rPr>
                <w:b w:val="0"/>
              </w:rPr>
              <w:t xml:space="preserve">To </w:t>
            </w:r>
            <w:r w:rsidRPr="005257CF">
              <w:t>ask and respond</w:t>
            </w:r>
            <w:r w:rsidRPr="005257CF">
              <w:rPr>
                <w:b w:val="0"/>
              </w:rPr>
              <w:t xml:space="preserve"> to questions about how they and others feel when receiving and giving thanks. </w:t>
            </w:r>
          </w:p>
          <w:p w14:paraId="6A9406A0" w14:textId="77777777" w:rsidR="005257CF" w:rsidRPr="005257CF" w:rsidRDefault="005257CF" w:rsidP="005257C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5257CF">
              <w:rPr>
                <w:b w:val="0"/>
              </w:rPr>
              <w:t>To</w:t>
            </w:r>
            <w:r w:rsidRPr="005257CF">
              <w:t xml:space="preserve"> retell </w:t>
            </w:r>
            <w:r w:rsidRPr="005257CF">
              <w:rPr>
                <w:b w:val="0"/>
              </w:rPr>
              <w:t>the story of the Last Supper.</w:t>
            </w:r>
          </w:p>
          <w:p w14:paraId="4BCF082F" w14:textId="77777777" w:rsidR="005257CF" w:rsidRPr="005257CF" w:rsidRDefault="005257CF" w:rsidP="005257C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5257CF">
              <w:rPr>
                <w:b w:val="0"/>
              </w:rPr>
              <w:t xml:space="preserve">To use words and phrases to </w:t>
            </w:r>
            <w:r w:rsidRPr="005257CF">
              <w:t>describe</w:t>
            </w:r>
            <w:r w:rsidRPr="005257CF">
              <w:rPr>
                <w:b w:val="0"/>
              </w:rPr>
              <w:t xml:space="preserve"> some religious signs and symbols. </w:t>
            </w:r>
          </w:p>
          <w:p w14:paraId="6079C7AB" w14:textId="77777777" w:rsidR="005257CF" w:rsidRPr="005257CF" w:rsidRDefault="005257CF" w:rsidP="005257C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5257CF">
              <w:rPr>
                <w:b w:val="0"/>
              </w:rPr>
              <w:t xml:space="preserve">To use words and phrases to </w:t>
            </w:r>
            <w:r w:rsidRPr="005257CF">
              <w:t xml:space="preserve">describe </w:t>
            </w:r>
            <w:r w:rsidRPr="005257CF">
              <w:rPr>
                <w:b w:val="0"/>
              </w:rPr>
              <w:t>the steps involved in the Eucharist (Mass) showing how Catholics give thanks to God.</w:t>
            </w:r>
          </w:p>
          <w:p w14:paraId="3AEDC7BC" w14:textId="77777777" w:rsidR="00E14361" w:rsidRPr="005257CF" w:rsidRDefault="005257CF" w:rsidP="005257CF">
            <w:pPr>
              <w:pStyle w:val="ListParagraph"/>
              <w:numPr>
                <w:ilvl w:val="0"/>
                <w:numId w:val="6"/>
              </w:numPr>
              <w:ind w:left="142" w:hanging="142"/>
              <w:rPr>
                <w:b w:val="0"/>
              </w:rPr>
            </w:pPr>
            <w:r w:rsidRPr="005257CF">
              <w:rPr>
                <w:b w:val="0"/>
              </w:rPr>
              <w:t xml:space="preserve">To </w:t>
            </w:r>
            <w:r w:rsidRPr="005257CF">
              <w:t>describe</w:t>
            </w:r>
            <w:r w:rsidRPr="005257CF">
              <w:rPr>
                <w:b w:val="0"/>
              </w:rPr>
              <w:t xml:space="preserve"> how Catholics try to live what they have experienced at Mass in their daily lives.</w:t>
            </w:r>
            <w:r w:rsidRPr="005257CF">
              <w:t xml:space="preserve"> </w:t>
            </w:r>
          </w:p>
        </w:tc>
      </w:tr>
    </w:tbl>
    <w:p w14:paraId="56A51DFA" w14:textId="77777777" w:rsidR="008A1886" w:rsidRDefault="008A1886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D5582" w14:textId="77777777" w:rsidR="00D8283A" w:rsidRDefault="00D8283A" w:rsidP="006B1C18">
      <w:pPr>
        <w:spacing w:after="0" w:line="240" w:lineRule="auto"/>
      </w:pPr>
      <w:r>
        <w:separator/>
      </w:r>
    </w:p>
  </w:endnote>
  <w:endnote w:type="continuationSeparator" w:id="0">
    <w:p w14:paraId="27177A4C" w14:textId="77777777" w:rsidR="00D8283A" w:rsidRDefault="00D8283A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1900A" w14:textId="77777777" w:rsidR="00D8283A" w:rsidRDefault="00D8283A" w:rsidP="006B1C18">
      <w:pPr>
        <w:spacing w:after="0" w:line="240" w:lineRule="auto"/>
      </w:pPr>
      <w:r>
        <w:separator/>
      </w:r>
    </w:p>
  </w:footnote>
  <w:footnote w:type="continuationSeparator" w:id="0">
    <w:p w14:paraId="1ABA59C7" w14:textId="77777777" w:rsidR="00D8283A" w:rsidRDefault="00D8283A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71250"/>
    <w:rsid w:val="001C79BD"/>
    <w:rsid w:val="00266C49"/>
    <w:rsid w:val="003F16D2"/>
    <w:rsid w:val="004333B8"/>
    <w:rsid w:val="004C5B31"/>
    <w:rsid w:val="005257CF"/>
    <w:rsid w:val="00553D2B"/>
    <w:rsid w:val="0059020A"/>
    <w:rsid w:val="005A3126"/>
    <w:rsid w:val="005D6E9D"/>
    <w:rsid w:val="005F5D43"/>
    <w:rsid w:val="00696DE9"/>
    <w:rsid w:val="006B1C18"/>
    <w:rsid w:val="006F3A3B"/>
    <w:rsid w:val="00771546"/>
    <w:rsid w:val="0078215D"/>
    <w:rsid w:val="00785257"/>
    <w:rsid w:val="00854D65"/>
    <w:rsid w:val="00894836"/>
    <w:rsid w:val="00896621"/>
    <w:rsid w:val="008A1886"/>
    <w:rsid w:val="00951225"/>
    <w:rsid w:val="009765B2"/>
    <w:rsid w:val="00995DE2"/>
    <w:rsid w:val="00AD6F47"/>
    <w:rsid w:val="00B0602E"/>
    <w:rsid w:val="00B84A6A"/>
    <w:rsid w:val="00BE5453"/>
    <w:rsid w:val="00C14AE4"/>
    <w:rsid w:val="00C50DFD"/>
    <w:rsid w:val="00D70E65"/>
    <w:rsid w:val="00D80E2A"/>
    <w:rsid w:val="00D8283A"/>
    <w:rsid w:val="00DB1DF5"/>
    <w:rsid w:val="00DD1493"/>
    <w:rsid w:val="00DD50E2"/>
    <w:rsid w:val="00E14361"/>
    <w:rsid w:val="00E3284A"/>
    <w:rsid w:val="00EF2CCA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84A6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5AD5-E495-4B5A-9144-347CEB34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HODBY</dc:creator>
  <cp:lastModifiedBy>AmandaB</cp:lastModifiedBy>
  <cp:revision>2</cp:revision>
  <cp:lastPrinted>2020-01-29T14:18:00Z</cp:lastPrinted>
  <dcterms:created xsi:type="dcterms:W3CDTF">2021-09-10T08:50:00Z</dcterms:created>
  <dcterms:modified xsi:type="dcterms:W3CDTF">2021-09-10T08:50:00Z</dcterms:modified>
</cp:coreProperties>
</file>